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Theme="minorEastAsia" w:hAnsiTheme="minorEastAsia" w:eastAsiaTheme="minorEastAsia" w:cstheme="minorEastAsia"/>
          <w:b/>
          <w:bCs/>
          <w:sz w:val="28"/>
          <w:szCs w:val="28"/>
        </w:rPr>
      </w:pPr>
    </w:p>
    <w:p>
      <w:pPr>
        <w:adjustRightInd w:val="0"/>
        <w:snapToGrid w:val="0"/>
        <w:spacing w:line="360" w:lineRule="auto"/>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36"/>
          <w:szCs w:val="36"/>
        </w:rPr>
        <w:t>液氮库</w:t>
      </w:r>
      <w:r>
        <w:rPr>
          <w:rFonts w:hint="eastAsia" w:asciiTheme="minorEastAsia" w:hAnsiTheme="minorEastAsia" w:cstheme="minorEastAsia"/>
          <w:b/>
          <w:bCs/>
          <w:sz w:val="36"/>
          <w:szCs w:val="36"/>
          <w:lang w:eastAsia="zh-CN"/>
        </w:rPr>
        <w:t>真空管道</w:t>
      </w:r>
      <w:r>
        <w:rPr>
          <w:rFonts w:hint="eastAsia" w:asciiTheme="minorEastAsia" w:hAnsiTheme="minorEastAsia" w:eastAsiaTheme="minorEastAsia" w:cstheme="minorEastAsia"/>
          <w:b/>
          <w:bCs/>
          <w:sz w:val="36"/>
          <w:szCs w:val="36"/>
        </w:rPr>
        <w:t>工程项目</w:t>
      </w:r>
      <w:r>
        <w:rPr>
          <w:rFonts w:hint="eastAsia" w:asciiTheme="minorEastAsia" w:hAnsiTheme="minorEastAsia" w:eastAsiaTheme="minorEastAsia" w:cstheme="minorEastAsia"/>
          <w:b/>
          <w:sz w:val="36"/>
          <w:szCs w:val="36"/>
        </w:rPr>
        <w:t>招标文件</w:t>
      </w:r>
    </w:p>
    <w:p>
      <w:pPr>
        <w:jc w:val="center"/>
        <w:rPr>
          <w:rFonts w:hint="eastAsia" w:asciiTheme="minorEastAsia" w:hAnsiTheme="minorEastAsia" w:eastAsiaTheme="minorEastAsia" w:cstheme="minorEastAsia"/>
          <w:b/>
          <w:sz w:val="28"/>
          <w:szCs w:val="28"/>
        </w:rPr>
      </w:pPr>
    </w:p>
    <w:p>
      <w:pPr>
        <w:ind w:firstLine="1813" w:firstLineChars="645"/>
        <w:jc w:val="center"/>
        <w:rPr>
          <w:rFonts w:hint="eastAsia" w:asciiTheme="minorEastAsia" w:hAnsiTheme="minorEastAsia" w:eastAsiaTheme="minorEastAsia" w:cstheme="minorEastAsia"/>
          <w:b/>
          <w:sz w:val="28"/>
          <w:szCs w:val="28"/>
          <w:u w:val="single"/>
        </w:rPr>
      </w:pPr>
      <w:r>
        <w:rPr>
          <w:rFonts w:hint="eastAsia" w:asciiTheme="minorEastAsia" w:hAnsiTheme="minorEastAsia" w:eastAsiaTheme="minorEastAsia" w:cstheme="minorEastAsia"/>
          <w:b/>
          <w:sz w:val="28"/>
          <w:szCs w:val="28"/>
        </w:rPr>
        <w:t>项目编号：</w:t>
      </w:r>
      <w:r>
        <w:rPr>
          <w:rFonts w:hint="eastAsia" w:asciiTheme="minorEastAsia" w:hAnsiTheme="minorEastAsia" w:eastAsiaTheme="minorEastAsia" w:cstheme="minorEastAsia"/>
          <w:b/>
          <w:sz w:val="28"/>
          <w:szCs w:val="28"/>
          <w:u w:val="single"/>
        </w:rPr>
        <w:t>20</w:t>
      </w:r>
      <w:r>
        <w:rPr>
          <w:rFonts w:hint="eastAsia" w:asciiTheme="minorEastAsia" w:hAnsiTheme="minorEastAsia" w:eastAsiaTheme="minorEastAsia" w:cstheme="minorEastAsia"/>
          <w:b/>
          <w:sz w:val="28"/>
          <w:szCs w:val="28"/>
          <w:u w:val="single"/>
          <w:lang w:val="en-US" w:eastAsia="zh-CN"/>
        </w:rPr>
        <w:t>20</w:t>
      </w:r>
      <w:r>
        <w:rPr>
          <w:rFonts w:hint="eastAsia" w:asciiTheme="minorEastAsia" w:hAnsiTheme="minorEastAsia" w:eastAsiaTheme="minorEastAsia" w:cstheme="minorEastAsia"/>
          <w:b/>
          <w:sz w:val="28"/>
          <w:szCs w:val="28"/>
          <w:u w:val="single"/>
        </w:rPr>
        <w:t>00</w:t>
      </w:r>
      <w:r>
        <w:rPr>
          <w:rFonts w:hint="eastAsia" w:asciiTheme="minorEastAsia" w:hAnsiTheme="minorEastAsia" w:cstheme="minorEastAsia"/>
          <w:b/>
          <w:sz w:val="28"/>
          <w:szCs w:val="28"/>
          <w:u w:val="single"/>
          <w:lang w:val="en-US" w:eastAsia="zh-CN"/>
        </w:rPr>
        <w:t>2</w:t>
      </w:r>
      <w:r>
        <w:rPr>
          <w:rFonts w:hint="eastAsia" w:asciiTheme="minorEastAsia" w:hAnsiTheme="minorEastAsia" w:eastAsiaTheme="minorEastAsia" w:cstheme="minorEastAsia"/>
          <w:b/>
          <w:sz w:val="28"/>
          <w:szCs w:val="28"/>
          <w:u w:val="single"/>
        </w:rPr>
        <w:t>号</w:t>
      </w:r>
    </w:p>
    <w:p>
      <w:pPr>
        <w:ind w:firstLine="1813" w:firstLineChars="645"/>
        <w:rPr>
          <w:rFonts w:hint="eastAsia" w:asciiTheme="minorEastAsia" w:hAnsiTheme="minorEastAsia" w:eastAsiaTheme="minorEastAsia" w:cstheme="minorEastAsia"/>
          <w:b/>
          <w:sz w:val="28"/>
          <w:szCs w:val="28"/>
        </w:rPr>
      </w:pPr>
    </w:p>
    <w:p>
      <w:pPr>
        <w:ind w:firstLine="1813" w:firstLineChars="645"/>
        <w:rPr>
          <w:rFonts w:hint="eastAsia" w:asciiTheme="minorEastAsia" w:hAnsiTheme="minorEastAsia" w:eastAsiaTheme="minorEastAsia" w:cstheme="minorEastAsia"/>
          <w:b/>
          <w:sz w:val="28"/>
          <w:szCs w:val="28"/>
        </w:rPr>
      </w:pPr>
    </w:p>
    <w:p>
      <w:pPr>
        <w:ind w:firstLine="1813" w:firstLineChars="645"/>
        <w:rPr>
          <w:rFonts w:hint="eastAsia" w:asciiTheme="minorEastAsia" w:hAnsiTheme="minorEastAsia" w:eastAsiaTheme="minorEastAsia" w:cstheme="minorEastAsia"/>
          <w:b/>
          <w:sz w:val="28"/>
          <w:szCs w:val="28"/>
        </w:rPr>
      </w:pPr>
    </w:p>
    <w:p>
      <w:pPr>
        <w:ind w:firstLine="1813" w:firstLineChars="645"/>
        <w:rPr>
          <w:rFonts w:hint="eastAsia" w:asciiTheme="minorEastAsia" w:hAnsiTheme="minorEastAsia" w:eastAsiaTheme="minorEastAsia" w:cstheme="minorEastAsia"/>
          <w:b/>
          <w:sz w:val="28"/>
          <w:szCs w:val="28"/>
        </w:rPr>
      </w:pPr>
    </w:p>
    <w:p>
      <w:pPr>
        <w:ind w:firstLine="1813" w:firstLineChars="645"/>
        <w:rPr>
          <w:rFonts w:hint="eastAsia" w:asciiTheme="minorEastAsia" w:hAnsiTheme="minorEastAsia" w:eastAsiaTheme="minorEastAsia" w:cstheme="minorEastAsia"/>
          <w:b/>
          <w:sz w:val="28"/>
          <w:szCs w:val="28"/>
        </w:rPr>
      </w:pPr>
    </w:p>
    <w:p>
      <w:pPr>
        <w:ind w:firstLine="1813" w:firstLineChars="645"/>
        <w:rPr>
          <w:rFonts w:hint="eastAsia" w:asciiTheme="minorEastAsia" w:hAnsiTheme="minorEastAsia" w:eastAsiaTheme="minorEastAsia" w:cstheme="minorEastAsia"/>
          <w:b/>
          <w:sz w:val="28"/>
          <w:szCs w:val="28"/>
        </w:rPr>
      </w:pPr>
    </w:p>
    <w:p>
      <w:pPr>
        <w:ind w:firstLine="1813" w:firstLineChars="645"/>
        <w:rPr>
          <w:rFonts w:hint="eastAsia" w:asciiTheme="minorEastAsia" w:hAnsiTheme="minorEastAsia" w:eastAsiaTheme="minorEastAsia" w:cstheme="minorEastAsia"/>
          <w:b/>
          <w:sz w:val="28"/>
          <w:szCs w:val="28"/>
        </w:rPr>
      </w:pPr>
    </w:p>
    <w:p>
      <w:pPr>
        <w:ind w:firstLine="1813" w:firstLineChars="645"/>
        <w:rPr>
          <w:rFonts w:hint="eastAsia" w:asciiTheme="minorEastAsia" w:hAnsiTheme="minorEastAsia" w:eastAsiaTheme="minorEastAsia" w:cstheme="minorEastAsia"/>
          <w:b/>
          <w:sz w:val="28"/>
          <w:szCs w:val="28"/>
        </w:rPr>
      </w:pPr>
    </w:p>
    <w:p>
      <w:pPr>
        <w:ind w:firstLine="1813" w:firstLineChars="645"/>
        <w:rPr>
          <w:rFonts w:hint="eastAsia" w:asciiTheme="minorEastAsia" w:hAnsiTheme="minorEastAsia" w:eastAsiaTheme="minorEastAsia" w:cstheme="minorEastAsia"/>
          <w:b/>
          <w:sz w:val="28"/>
          <w:szCs w:val="28"/>
        </w:rPr>
      </w:pPr>
    </w:p>
    <w:p>
      <w:pPr>
        <w:ind w:firstLine="1813" w:firstLineChars="645"/>
        <w:rPr>
          <w:rFonts w:hint="eastAsia" w:asciiTheme="minorEastAsia" w:hAnsiTheme="minorEastAsia" w:eastAsiaTheme="minorEastAsia" w:cstheme="minorEastAsia"/>
          <w:b/>
          <w:sz w:val="28"/>
          <w:szCs w:val="28"/>
        </w:rPr>
      </w:pPr>
    </w:p>
    <w:p>
      <w:pPr>
        <w:ind w:firstLine="1813" w:firstLineChars="645"/>
        <w:rPr>
          <w:rFonts w:hint="eastAsia" w:asciiTheme="minorEastAsia" w:hAnsiTheme="minorEastAsia" w:eastAsiaTheme="minorEastAsia" w:cstheme="minorEastAsia"/>
          <w:b/>
          <w:sz w:val="28"/>
          <w:szCs w:val="28"/>
        </w:rPr>
      </w:pPr>
    </w:p>
    <w:p>
      <w:pPr>
        <w:ind w:firstLine="1813" w:firstLineChars="645"/>
        <w:rPr>
          <w:rFonts w:hint="eastAsia" w:asciiTheme="minorEastAsia" w:hAnsiTheme="minorEastAsia" w:eastAsiaTheme="minorEastAsia" w:cstheme="minorEastAsia"/>
          <w:b/>
          <w:sz w:val="28"/>
          <w:szCs w:val="28"/>
        </w:rPr>
      </w:pPr>
    </w:p>
    <w:p>
      <w:pPr>
        <w:ind w:firstLine="1813" w:firstLineChars="645"/>
        <w:rPr>
          <w:rFonts w:hint="eastAsia" w:asciiTheme="minorEastAsia" w:hAnsiTheme="minorEastAsia" w:eastAsiaTheme="minorEastAsia" w:cstheme="minorEastAsia"/>
          <w:b/>
          <w:sz w:val="28"/>
          <w:szCs w:val="28"/>
        </w:rPr>
      </w:pPr>
    </w:p>
    <w:p>
      <w:pPr>
        <w:ind w:firstLine="1813" w:firstLineChars="645"/>
        <w:rPr>
          <w:rFonts w:hint="eastAsia" w:asciiTheme="minorEastAsia" w:hAnsiTheme="minorEastAsia" w:eastAsiaTheme="minorEastAsia" w:cstheme="minorEastAsia"/>
          <w:b/>
          <w:sz w:val="28"/>
          <w:szCs w:val="28"/>
          <w:u w:val="single"/>
        </w:rPr>
      </w:pPr>
      <w:r>
        <w:rPr>
          <w:rFonts w:hint="eastAsia" w:asciiTheme="minorEastAsia" w:hAnsiTheme="minorEastAsia" w:eastAsiaTheme="minorEastAsia" w:cstheme="minorEastAsia"/>
          <w:b/>
          <w:sz w:val="28"/>
          <w:szCs w:val="28"/>
        </w:rPr>
        <w:t>招标人：</w:t>
      </w:r>
      <w:r>
        <w:rPr>
          <w:rFonts w:hint="eastAsia" w:asciiTheme="minorEastAsia" w:hAnsiTheme="minorEastAsia" w:eastAsiaTheme="minorEastAsia" w:cstheme="minorEastAsia"/>
          <w:b/>
          <w:sz w:val="28"/>
          <w:szCs w:val="28"/>
          <w:u w:val="single"/>
        </w:rPr>
        <w:t xml:space="preserve"> 山东省齐鲁干细胞工程有限公司 </w:t>
      </w:r>
    </w:p>
    <w:p>
      <w:pPr>
        <w:ind w:firstLine="1813" w:firstLineChars="645"/>
        <w:rPr>
          <w:rFonts w:hint="eastAsia" w:asciiTheme="minorEastAsia" w:hAnsiTheme="minorEastAsia" w:eastAsiaTheme="minorEastAsia" w:cstheme="minorEastAsia"/>
          <w:b/>
          <w:sz w:val="28"/>
          <w:szCs w:val="28"/>
          <w:u w:val="single"/>
        </w:rPr>
      </w:pPr>
      <w:r>
        <w:rPr>
          <w:rFonts w:hint="eastAsia" w:asciiTheme="minorEastAsia" w:hAnsiTheme="minorEastAsia" w:eastAsiaTheme="minorEastAsia" w:cstheme="minorEastAsia"/>
          <w:b/>
          <w:sz w:val="28"/>
          <w:szCs w:val="28"/>
        </w:rPr>
        <w:t>日</w:t>
      </w:r>
      <w:r>
        <w:rPr>
          <w:rFonts w:hint="eastAsia" w:asciiTheme="minorEastAsia" w:hAnsiTheme="minorEastAsia" w:eastAsiaTheme="minorEastAsia" w:cstheme="minorEastAsia"/>
          <w:b/>
          <w:sz w:val="28"/>
          <w:szCs w:val="28"/>
          <w:lang w:val="en-US" w:eastAsia="zh-CN"/>
        </w:rPr>
        <w:t xml:space="preserve">  </w:t>
      </w:r>
      <w:r>
        <w:rPr>
          <w:rFonts w:hint="eastAsia" w:asciiTheme="minorEastAsia" w:hAnsiTheme="minorEastAsia" w:eastAsiaTheme="minorEastAsia" w:cstheme="minorEastAsia"/>
          <w:b/>
          <w:sz w:val="28"/>
          <w:szCs w:val="28"/>
        </w:rPr>
        <w:t>期：</w:t>
      </w:r>
      <w:r>
        <w:rPr>
          <w:rFonts w:hint="eastAsia" w:asciiTheme="minorEastAsia" w:hAnsiTheme="minorEastAsia" w:eastAsiaTheme="minorEastAsia" w:cstheme="minorEastAsia"/>
          <w:b/>
          <w:sz w:val="28"/>
          <w:szCs w:val="28"/>
          <w:u w:val="single"/>
        </w:rPr>
        <w:t xml:space="preserve">   20</w:t>
      </w:r>
      <w:r>
        <w:rPr>
          <w:rFonts w:hint="eastAsia" w:asciiTheme="minorEastAsia" w:hAnsiTheme="minorEastAsia" w:eastAsiaTheme="minorEastAsia" w:cstheme="minorEastAsia"/>
          <w:b/>
          <w:sz w:val="28"/>
          <w:szCs w:val="28"/>
          <w:u w:val="single"/>
          <w:lang w:val="en-US" w:eastAsia="zh-CN"/>
        </w:rPr>
        <w:t>20</w:t>
      </w:r>
      <w:r>
        <w:rPr>
          <w:rFonts w:hint="eastAsia" w:asciiTheme="minorEastAsia" w:hAnsiTheme="minorEastAsia" w:eastAsiaTheme="minorEastAsia" w:cstheme="minorEastAsia"/>
          <w:b/>
          <w:sz w:val="28"/>
          <w:szCs w:val="28"/>
          <w:u w:val="single"/>
        </w:rPr>
        <w:t>-</w:t>
      </w:r>
      <w:r>
        <w:rPr>
          <w:rFonts w:hint="eastAsia" w:asciiTheme="minorEastAsia" w:hAnsiTheme="minorEastAsia" w:cstheme="minorEastAsia"/>
          <w:b/>
          <w:sz w:val="28"/>
          <w:szCs w:val="28"/>
          <w:u w:val="single"/>
          <w:lang w:val="en-US" w:eastAsia="zh-CN"/>
        </w:rPr>
        <w:t>3</w:t>
      </w:r>
      <w:r>
        <w:rPr>
          <w:rFonts w:hint="eastAsia" w:asciiTheme="minorEastAsia" w:hAnsiTheme="minorEastAsia" w:eastAsiaTheme="minorEastAsia" w:cstheme="minorEastAsia"/>
          <w:b/>
          <w:sz w:val="28"/>
          <w:szCs w:val="28"/>
          <w:u w:val="single"/>
        </w:rPr>
        <w:t>-</w:t>
      </w:r>
      <w:r>
        <w:rPr>
          <w:rFonts w:hint="eastAsia" w:asciiTheme="minorEastAsia" w:hAnsiTheme="minorEastAsia" w:cstheme="minorEastAsia"/>
          <w:b/>
          <w:sz w:val="28"/>
          <w:szCs w:val="28"/>
          <w:u w:val="single"/>
          <w:lang w:val="en-US" w:eastAsia="zh-CN"/>
        </w:rPr>
        <w:t>11</w:t>
      </w:r>
      <w:r>
        <w:rPr>
          <w:rFonts w:hint="eastAsia" w:asciiTheme="minorEastAsia" w:hAnsiTheme="minorEastAsia" w:eastAsiaTheme="minorEastAsia" w:cstheme="minorEastAsia"/>
          <w:b/>
          <w:sz w:val="28"/>
          <w:szCs w:val="28"/>
          <w:u w:val="single"/>
        </w:rPr>
        <w:t xml:space="preserve">            </w:t>
      </w:r>
    </w:p>
    <w:p>
      <w:pPr>
        <w:ind w:firstLine="1813" w:firstLineChars="645"/>
        <w:rPr>
          <w:rFonts w:hint="eastAsia" w:asciiTheme="minorEastAsia" w:hAnsiTheme="minorEastAsia" w:eastAsiaTheme="minorEastAsia" w:cstheme="minorEastAsia"/>
          <w:b/>
          <w:sz w:val="28"/>
          <w:szCs w:val="28"/>
          <w:u w:val="single"/>
        </w:rPr>
      </w:pPr>
    </w:p>
    <w:p>
      <w:pPr>
        <w:spacing w:after="120"/>
        <w:ind w:left="420" w:leftChars="200" w:right="666" w:firstLine="669"/>
        <w:jc w:val="center"/>
        <w:rPr>
          <w:rFonts w:hint="eastAsia" w:asciiTheme="minorEastAsia" w:hAnsiTheme="minorEastAsia" w:eastAsiaTheme="minorEastAsia" w:cstheme="minorEastAsia"/>
          <w:b/>
          <w:sz w:val="28"/>
          <w:szCs w:val="28"/>
        </w:rPr>
      </w:pPr>
    </w:p>
    <w:p>
      <w:pPr>
        <w:spacing w:line="480" w:lineRule="auto"/>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Cs/>
          <w:sz w:val="28"/>
          <w:szCs w:val="28"/>
        </w:rPr>
        <w:br w:type="page"/>
      </w:r>
    </w:p>
    <w:p>
      <w:pPr>
        <w:spacing w:line="480" w:lineRule="auto"/>
        <w:jc w:val="center"/>
        <w:rPr>
          <w:rFonts w:hint="eastAsia" w:asciiTheme="minorEastAsia" w:hAnsiTheme="minorEastAsia" w:eastAsiaTheme="minorEastAsia" w:cstheme="minorEastAsia"/>
          <w:b/>
          <w:bCs/>
          <w:sz w:val="44"/>
          <w:szCs w:val="44"/>
          <w:u w:val="single"/>
        </w:rPr>
      </w:pPr>
      <w:r>
        <w:rPr>
          <w:rFonts w:hint="eastAsia" w:asciiTheme="minorEastAsia" w:hAnsiTheme="minorEastAsia" w:eastAsiaTheme="minorEastAsia" w:cstheme="minorEastAsia"/>
          <w:b/>
          <w:bCs/>
          <w:sz w:val="44"/>
          <w:szCs w:val="44"/>
        </w:rPr>
        <w:t>目    录</w:t>
      </w:r>
    </w:p>
    <w:p>
      <w:p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第一部分  招标文件</w:t>
      </w:r>
    </w:p>
    <w:p>
      <w:pPr>
        <w:spacing w:line="360" w:lineRule="auto"/>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"_Hlk450146187" \s "1,1399,1402,0,,招标书"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一、 招标公告…………………………………………………………</w:t>
      </w:r>
      <w:r>
        <w:rPr>
          <w:rFonts w:hint="eastAsia" w:asciiTheme="minorEastAsia" w:hAnsiTheme="minorEastAsia" w:eastAsiaTheme="minorEastAsia" w:cstheme="minorEastAsia"/>
          <w:sz w:val="28"/>
          <w:szCs w:val="28"/>
          <w:lang w:val="en-US" w:eastAsia="zh-CN"/>
        </w:rPr>
        <w:t>3</w:t>
      </w:r>
    </w:p>
    <w:p>
      <w:pPr>
        <w:spacing w:line="360" w:lineRule="auto"/>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二、</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"_Hlk450145046" \s "1,961,969,0,,投标人须知前附表" </w:instrText>
      </w:r>
      <w:r>
        <w:rPr>
          <w:rFonts w:hint="eastAsia" w:asciiTheme="minorEastAsia" w:hAnsiTheme="minorEastAsia" w:eastAsiaTheme="minorEastAsia" w:cstheme="minorEastAsia"/>
          <w:sz w:val="28"/>
          <w:szCs w:val="28"/>
        </w:rPr>
        <w:fldChar w:fldCharType="separate"/>
      </w:r>
      <w:bookmarkStart w:id="0" w:name="_Hlt450146160"/>
      <w:r>
        <w:rPr>
          <w:rFonts w:hint="eastAsia" w:asciiTheme="minorEastAsia" w:hAnsiTheme="minorEastAsia" w:cstheme="minorEastAsia"/>
          <w:sz w:val="28"/>
          <w:szCs w:val="28"/>
          <w:lang w:eastAsia="zh-CN"/>
        </w:rPr>
        <w:t>投标方</w:t>
      </w:r>
      <w:r>
        <w:rPr>
          <w:rFonts w:hint="eastAsia" w:asciiTheme="minorEastAsia" w:hAnsiTheme="minorEastAsia" w:eastAsiaTheme="minorEastAsia" w:cstheme="minorEastAsia"/>
          <w:sz w:val="28"/>
          <w:szCs w:val="28"/>
        </w:rPr>
        <w:t>须</w:t>
      </w:r>
      <w:bookmarkEnd w:id="0"/>
      <w:r>
        <w:rPr>
          <w:rFonts w:hint="eastAsia" w:asciiTheme="minorEastAsia" w:hAnsiTheme="minorEastAsia" w:eastAsiaTheme="minorEastAsia" w:cstheme="minorEastAsia"/>
          <w:sz w:val="28"/>
          <w:szCs w:val="28"/>
        </w:rPr>
        <w:t>知前附表</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5</w:t>
      </w:r>
    </w:p>
    <w:p>
      <w:p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w:t>
      </w:r>
      <w:bookmarkStart w:id="1" w:name="_Hlt450145875"/>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"_Hlk450145192" \s "1,1426,1431,0,,投标人须知"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cstheme="minorEastAsia"/>
          <w:sz w:val="28"/>
          <w:szCs w:val="28"/>
          <w:lang w:eastAsia="zh-CN"/>
        </w:rPr>
        <w:t>投标方</w:t>
      </w:r>
      <w:r>
        <w:rPr>
          <w:rFonts w:hint="eastAsia" w:asciiTheme="minorEastAsia" w:hAnsiTheme="minorEastAsia" w:eastAsiaTheme="minorEastAsia" w:cstheme="minorEastAsia"/>
          <w:sz w:val="28"/>
          <w:szCs w:val="28"/>
        </w:rPr>
        <w:t>须</w:t>
      </w:r>
      <w:bookmarkStart w:id="2" w:name="_Hlt450145213"/>
      <w:r>
        <w:rPr>
          <w:rFonts w:hint="eastAsia" w:asciiTheme="minorEastAsia" w:hAnsiTheme="minorEastAsia" w:eastAsiaTheme="minorEastAsia" w:cstheme="minorEastAsia"/>
          <w:sz w:val="28"/>
          <w:szCs w:val="28"/>
        </w:rPr>
        <w:t>知</w:t>
      </w:r>
      <w:bookmarkEnd w:id="2"/>
      <w:r>
        <w:rPr>
          <w:rFonts w:hint="eastAsia" w:asciiTheme="minorEastAsia" w:hAnsiTheme="minorEastAsia" w:eastAsiaTheme="minorEastAsia" w:cstheme="minorEastAsia"/>
          <w:sz w:val="28"/>
          <w:szCs w:val="28"/>
        </w:rPr>
        <w:fldChar w:fldCharType="end"/>
      </w:r>
      <w:bookmarkEnd w:id="1"/>
      <w:bookmarkStart w:id="3" w:name="OLE_LINK17"/>
      <w:bookmarkStart w:id="4" w:name="OLE_LINK16"/>
      <w:r>
        <w:rPr>
          <w:rFonts w:hint="eastAsia" w:asciiTheme="minorEastAsia" w:hAnsiTheme="minorEastAsia" w:eastAsiaTheme="minorEastAsia" w:cstheme="minorEastAsia"/>
          <w:sz w:val="28"/>
          <w:szCs w:val="28"/>
        </w:rPr>
        <w:t>…</w:t>
      </w:r>
      <w:bookmarkEnd w:id="3"/>
      <w:bookmarkEnd w:id="4"/>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7</w:t>
      </w:r>
      <w:r>
        <w:rPr>
          <w:rFonts w:hint="eastAsia" w:asciiTheme="minorEastAsia" w:hAnsiTheme="minorEastAsia" w:eastAsiaTheme="minorEastAsia" w:cstheme="minorEastAsia"/>
          <w:sz w:val="28"/>
          <w:szCs w:val="28"/>
        </w:rPr>
        <w:t xml:space="preserve"> </w:t>
      </w:r>
    </w:p>
    <w:p>
      <w:p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 技术需求…………………………………………………………</w:t>
      </w:r>
      <w:r>
        <w:rPr>
          <w:rFonts w:hint="eastAsia" w:asciiTheme="minorEastAsia" w:hAnsiTheme="minorEastAsia" w:cstheme="minorEastAsia"/>
          <w:sz w:val="28"/>
          <w:szCs w:val="28"/>
          <w:lang w:val="en-US" w:eastAsia="zh-CN"/>
        </w:rPr>
        <w:t>20</w:t>
      </w:r>
      <w:r>
        <w:rPr>
          <w:rFonts w:hint="eastAsia" w:asciiTheme="minorEastAsia" w:hAnsiTheme="minorEastAsia" w:eastAsiaTheme="minorEastAsia" w:cstheme="minorEastAsia"/>
          <w:sz w:val="28"/>
          <w:szCs w:val="28"/>
        </w:rPr>
        <w:t xml:space="preserve"> </w:t>
      </w:r>
    </w:p>
    <w:p>
      <w:pPr>
        <w:spacing w:line="360" w:lineRule="auto"/>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 xml:space="preserve">五、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"_Hlk450145418" \s "1,8736,8740,0,,合同条款"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合</w:t>
      </w:r>
      <w:bookmarkStart w:id="5" w:name="_Hlt450145705"/>
      <w:r>
        <w:rPr>
          <w:rFonts w:hint="eastAsia" w:asciiTheme="minorEastAsia" w:hAnsiTheme="minorEastAsia" w:eastAsiaTheme="minorEastAsia" w:cstheme="minorEastAsia"/>
          <w:sz w:val="28"/>
          <w:szCs w:val="28"/>
        </w:rPr>
        <w:t>同</w:t>
      </w:r>
      <w:bookmarkEnd w:id="5"/>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条</w:t>
      </w:r>
      <w:bookmarkStart w:id="6" w:name="_Hlt450145676"/>
      <w:r>
        <w:rPr>
          <w:rFonts w:hint="eastAsia" w:asciiTheme="minorEastAsia" w:hAnsiTheme="minorEastAsia" w:eastAsiaTheme="minorEastAsia" w:cstheme="minorEastAsia"/>
          <w:sz w:val="28"/>
          <w:szCs w:val="28"/>
        </w:rPr>
        <w:t>款</w:t>
      </w:r>
      <w:bookmarkEnd w:id="6"/>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cstheme="minorEastAsia"/>
          <w:sz w:val="28"/>
          <w:szCs w:val="28"/>
          <w:lang w:val="en-US" w:eastAsia="zh-CN"/>
        </w:rPr>
        <w:t>2</w:t>
      </w:r>
    </w:p>
    <w:p>
      <w:p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六、 合同</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rPr>
        <w:t xml:space="preserve"> </w:t>
      </w:r>
    </w:p>
    <w:p>
      <w:p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七、 廉洁承诺书（格式）……………………………………………</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cstheme="minorEastAsia"/>
          <w:sz w:val="28"/>
          <w:szCs w:val="28"/>
          <w:lang w:val="en-US" w:eastAsia="zh-CN"/>
        </w:rPr>
        <w:t>4</w:t>
      </w:r>
      <w:r>
        <w:rPr>
          <w:rFonts w:hint="eastAsia" w:asciiTheme="minorEastAsia" w:hAnsiTheme="minorEastAsia" w:eastAsiaTheme="minorEastAsia" w:cstheme="minorEastAsia"/>
          <w:sz w:val="28"/>
          <w:szCs w:val="28"/>
        </w:rPr>
        <w:t xml:space="preserve"> </w:t>
      </w:r>
    </w:p>
    <w:p>
      <w:p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八</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 xml:space="preserve"> </w:t>
      </w:r>
      <w:r>
        <w:rPr>
          <w:rFonts w:hint="eastAsia" w:asciiTheme="minorEastAsia" w:hAnsiTheme="minorEastAsia" w:cstheme="minorEastAsia"/>
          <w:sz w:val="28"/>
          <w:szCs w:val="28"/>
          <w:lang w:eastAsia="zh-CN"/>
        </w:rPr>
        <w:t>投标方</w:t>
      </w:r>
      <w:r>
        <w:rPr>
          <w:rFonts w:hint="eastAsia" w:asciiTheme="minorEastAsia" w:hAnsiTheme="minorEastAsia" w:eastAsiaTheme="minorEastAsia" w:cstheme="minorEastAsia"/>
          <w:sz w:val="28"/>
          <w:szCs w:val="28"/>
        </w:rPr>
        <w:t>须知补充事项……………………………………………</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rPr>
        <w:t xml:space="preserve"> </w:t>
      </w:r>
    </w:p>
    <w:p>
      <w:pPr>
        <w:spacing w:line="360" w:lineRule="auto"/>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 xml:space="preserve">九、合同特殊条款…………………………………………………… </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cstheme="minorEastAsia"/>
          <w:sz w:val="28"/>
          <w:szCs w:val="28"/>
          <w:lang w:val="en-US" w:eastAsia="zh-CN"/>
        </w:rPr>
        <w:t>7</w:t>
      </w:r>
    </w:p>
    <w:p>
      <w:p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第二部分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"_Hlk450146333" \s "1,14112,14115,0,,投标书"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报价函</w:t>
      </w:r>
      <w:r>
        <w:rPr>
          <w:rFonts w:hint="eastAsia" w:asciiTheme="minorEastAsia" w:hAnsiTheme="minorEastAsia" w:eastAsiaTheme="minorEastAsia" w:cstheme="minorEastAsia"/>
          <w:sz w:val="28"/>
          <w:szCs w:val="28"/>
        </w:rPr>
        <w:fldChar w:fldCharType="end"/>
      </w:r>
    </w:p>
    <w:p>
      <w:pPr>
        <w:spacing w:line="360" w:lineRule="auto"/>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一、报价函格式</w:t>
      </w:r>
      <w:bookmarkStart w:id="7" w:name="OLE_LINK14"/>
      <w:bookmarkStart w:id="8" w:name="OLE_LINK15"/>
      <w:r>
        <w:rPr>
          <w:rFonts w:hint="eastAsia" w:asciiTheme="minorEastAsia" w:hAnsiTheme="minorEastAsia" w:eastAsiaTheme="minorEastAsia" w:cstheme="minorEastAsia"/>
          <w:sz w:val="28"/>
          <w:szCs w:val="28"/>
        </w:rPr>
        <w:t>……</w:t>
      </w:r>
      <w:bookmarkEnd w:id="7"/>
      <w:bookmarkEnd w:id="8"/>
      <w:r>
        <w:rPr>
          <w:rFonts w:hint="eastAsia" w:asciiTheme="minorEastAsia" w:hAnsiTheme="minorEastAsia" w:eastAsiaTheme="minorEastAsia" w:cstheme="minorEastAsia"/>
          <w:sz w:val="28"/>
          <w:szCs w:val="28"/>
        </w:rPr>
        <w:t>…………………………………</w:t>
      </w:r>
      <w:bookmarkStart w:id="9" w:name="OLE_LINK3"/>
      <w:bookmarkStart w:id="10" w:name="OLE_LINK4"/>
      <w:r>
        <w:rPr>
          <w:rFonts w:hint="eastAsia" w:asciiTheme="minorEastAsia" w:hAnsiTheme="minorEastAsia" w:eastAsiaTheme="minorEastAsia" w:cstheme="minorEastAsia"/>
          <w:sz w:val="28"/>
          <w:szCs w:val="28"/>
        </w:rPr>
        <w:t>…</w:t>
      </w:r>
      <w:bookmarkEnd w:id="9"/>
      <w:bookmarkEnd w:id="10"/>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cstheme="minorEastAsia"/>
          <w:sz w:val="28"/>
          <w:szCs w:val="28"/>
          <w:lang w:val="en-US" w:eastAsia="zh-CN"/>
        </w:rPr>
        <w:t>9</w:t>
      </w:r>
    </w:p>
    <w:p>
      <w:pPr>
        <w:spacing w:line="360" w:lineRule="auto"/>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二、</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"_Hlk450185103" \s "1,16110,16115,0,,开标一览表"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报价一</w:t>
      </w:r>
      <w:bookmarkStart w:id="11" w:name="_Hlt450185156"/>
      <w:r>
        <w:rPr>
          <w:rFonts w:hint="eastAsia" w:asciiTheme="minorEastAsia" w:hAnsiTheme="minorEastAsia" w:eastAsiaTheme="minorEastAsia" w:cstheme="minorEastAsia"/>
          <w:sz w:val="28"/>
          <w:szCs w:val="28"/>
        </w:rPr>
        <w:t>览</w:t>
      </w:r>
      <w:bookmarkEnd w:id="11"/>
      <w:bookmarkStart w:id="12" w:name="_Hlt450185121"/>
      <w:r>
        <w:rPr>
          <w:rFonts w:hint="eastAsia" w:asciiTheme="minorEastAsia" w:hAnsiTheme="minorEastAsia" w:eastAsiaTheme="minorEastAsia" w:cstheme="minorEastAsia"/>
          <w:sz w:val="28"/>
          <w:szCs w:val="28"/>
        </w:rPr>
        <w:t>表</w:t>
      </w:r>
      <w:bookmarkEnd w:id="12"/>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40</w:t>
      </w:r>
    </w:p>
    <w:p>
      <w:pPr>
        <w:spacing w:line="360" w:lineRule="auto"/>
        <w:ind w:firstLine="560" w:firstLineChars="200"/>
        <w:rPr>
          <w:rFonts w:hint="default" w:asciiTheme="minorEastAsia" w:hAnsiTheme="minorEastAsia" w:eastAsiaTheme="minorEastAsia" w:cstheme="minorEastAsia"/>
          <w:sz w:val="28"/>
          <w:szCs w:val="28"/>
          <w:lang w:val="en-US"/>
        </w:rPr>
      </w:pPr>
      <w:r>
        <w:rPr>
          <w:rFonts w:hint="eastAsia" w:asciiTheme="minorEastAsia" w:hAnsiTheme="minorEastAsia" w:cstheme="minorEastAsia"/>
          <w:sz w:val="28"/>
          <w:szCs w:val="28"/>
          <w:lang w:eastAsia="zh-CN"/>
        </w:rPr>
        <w:t>三</w:t>
      </w:r>
      <w:r>
        <w:rPr>
          <w:rFonts w:hint="eastAsia" w:asciiTheme="minorEastAsia" w:hAnsiTheme="minorEastAsia" w:eastAsiaTheme="minorEastAsia" w:cstheme="minorEastAsia"/>
          <w:sz w:val="28"/>
          <w:szCs w:val="28"/>
        </w:rPr>
        <w:t xml:space="preserve">、质量和服务承诺 </w:t>
      </w:r>
      <w:bookmarkStart w:id="13" w:name="OLE_LINK5"/>
      <w:bookmarkStart w:id="14" w:name="OLE_LINK6"/>
      <w:r>
        <w:rPr>
          <w:rFonts w:hint="eastAsia" w:asciiTheme="minorEastAsia" w:hAnsiTheme="minorEastAsia" w:eastAsiaTheme="minorEastAsia" w:cstheme="minorEastAsia"/>
          <w:sz w:val="28"/>
          <w:szCs w:val="28"/>
        </w:rPr>
        <w:t>…</w:t>
      </w:r>
      <w:bookmarkEnd w:id="13"/>
      <w:bookmarkEnd w:id="14"/>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 xml:space="preserve"> 4</w:t>
      </w:r>
      <w:r>
        <w:rPr>
          <w:rFonts w:hint="eastAsia" w:asciiTheme="minorEastAsia" w:hAnsiTheme="minorEastAsia" w:cstheme="minorEastAsia"/>
          <w:sz w:val="28"/>
          <w:szCs w:val="28"/>
          <w:lang w:val="en-US" w:eastAsia="zh-CN"/>
        </w:rPr>
        <w:t>2</w:t>
      </w:r>
    </w:p>
    <w:p>
      <w:pPr>
        <w:spacing w:line="360" w:lineRule="auto"/>
        <w:ind w:firstLine="560" w:firstLineChars="200"/>
        <w:rPr>
          <w:rFonts w:hint="default" w:asciiTheme="minorEastAsia" w:hAnsiTheme="minorEastAsia" w:eastAsiaTheme="minorEastAsia" w:cstheme="minorEastAsia"/>
          <w:sz w:val="28"/>
          <w:szCs w:val="28"/>
          <w:lang w:val="en-US"/>
        </w:rPr>
      </w:pPr>
      <w:r>
        <w:rPr>
          <w:rFonts w:hint="eastAsia" w:asciiTheme="minorEastAsia" w:hAnsiTheme="minorEastAsia" w:cstheme="minorEastAsia"/>
          <w:sz w:val="28"/>
          <w:szCs w:val="28"/>
          <w:lang w:eastAsia="zh-CN"/>
        </w:rPr>
        <w:t>四</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"_Hlk450185939" \s "1,17283,17289,0,,资格证明文件"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资格</w:t>
      </w:r>
      <w:bookmarkStart w:id="15" w:name="_Hlt450185995"/>
      <w:r>
        <w:rPr>
          <w:rFonts w:hint="eastAsia" w:asciiTheme="minorEastAsia" w:hAnsiTheme="minorEastAsia" w:eastAsiaTheme="minorEastAsia" w:cstheme="minorEastAsia"/>
          <w:sz w:val="28"/>
          <w:szCs w:val="28"/>
        </w:rPr>
        <w:t>证</w:t>
      </w:r>
      <w:bookmarkEnd w:id="15"/>
      <w:r>
        <w:rPr>
          <w:rFonts w:hint="eastAsia" w:asciiTheme="minorEastAsia" w:hAnsiTheme="minorEastAsia" w:eastAsiaTheme="minorEastAsia" w:cstheme="minorEastAsia"/>
          <w:sz w:val="28"/>
          <w:szCs w:val="28"/>
        </w:rPr>
        <w:t>明</w:t>
      </w:r>
      <w:bookmarkStart w:id="16" w:name="_Hlt451392433"/>
      <w:r>
        <w:rPr>
          <w:rFonts w:hint="eastAsia" w:asciiTheme="minorEastAsia" w:hAnsiTheme="minorEastAsia" w:eastAsiaTheme="minorEastAsia" w:cstheme="minorEastAsia"/>
          <w:sz w:val="28"/>
          <w:szCs w:val="28"/>
        </w:rPr>
        <w:t>文</w:t>
      </w:r>
      <w:bookmarkEnd w:id="16"/>
      <w:r>
        <w:rPr>
          <w:rFonts w:hint="eastAsia" w:asciiTheme="minorEastAsia" w:hAnsiTheme="minorEastAsia" w:eastAsiaTheme="minorEastAsia" w:cstheme="minorEastAsia"/>
          <w:sz w:val="28"/>
          <w:szCs w:val="28"/>
        </w:rPr>
        <w:t>件</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 xml:space="preserve"> 4</w:t>
      </w:r>
      <w:r>
        <w:rPr>
          <w:rFonts w:hint="eastAsia" w:asciiTheme="minorEastAsia" w:hAnsiTheme="minorEastAsia" w:cstheme="minorEastAsia"/>
          <w:sz w:val="28"/>
          <w:szCs w:val="28"/>
          <w:lang w:val="en-US" w:eastAsia="zh-CN"/>
        </w:rPr>
        <w:t>2</w:t>
      </w:r>
    </w:p>
    <w:p>
      <w:pPr>
        <w:rPr>
          <w:rFonts w:hint="eastAsia" w:asciiTheme="minorEastAsia" w:hAnsiTheme="minorEastAsia" w:eastAsiaTheme="minorEastAsia" w:cstheme="minorEastAsia"/>
          <w:spacing w:val="6"/>
          <w:sz w:val="28"/>
          <w:szCs w:val="28"/>
        </w:rPr>
      </w:pP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p>
    <w:p>
      <w:pPr>
        <w:jc w:val="center"/>
        <w:rPr>
          <w:rFonts w:hint="eastAsia" w:ascii="仿宋_GB2312" w:hAnsi="宋体" w:eastAsia="仿宋_GB2312"/>
          <w:b/>
          <w:spacing w:val="6"/>
          <w:sz w:val="28"/>
          <w:szCs w:val="28"/>
        </w:rPr>
      </w:pPr>
    </w:p>
    <w:p>
      <w:pPr>
        <w:jc w:val="center"/>
        <w:rPr>
          <w:rFonts w:hint="eastAsia" w:ascii="仿宋_GB2312" w:hAnsi="宋体" w:eastAsia="仿宋_GB2312"/>
          <w:b/>
          <w:spacing w:val="6"/>
          <w:sz w:val="28"/>
          <w:szCs w:val="28"/>
        </w:rPr>
      </w:pPr>
    </w:p>
    <w:p>
      <w:pPr>
        <w:jc w:val="center"/>
        <w:rPr>
          <w:rFonts w:ascii="仿宋_GB2312" w:hAnsi="宋体" w:eastAsia="仿宋_GB2312"/>
          <w:b/>
          <w:spacing w:val="6"/>
          <w:sz w:val="28"/>
          <w:szCs w:val="28"/>
        </w:rPr>
      </w:pPr>
      <w:r>
        <w:rPr>
          <w:rFonts w:hint="eastAsia" w:ascii="仿宋_GB2312" w:hAnsi="宋体" w:eastAsia="仿宋_GB2312"/>
          <w:b/>
          <w:spacing w:val="6"/>
          <w:sz w:val="28"/>
          <w:szCs w:val="28"/>
        </w:rPr>
        <w:t>一、</w:t>
      </w:r>
      <w:r>
        <w:rPr>
          <w:rFonts w:hint="eastAsia" w:ascii="仿宋_GB2312" w:hAnsi="宋体" w:eastAsia="仿宋_GB2312"/>
          <w:b/>
          <w:spacing w:val="6"/>
          <w:sz w:val="28"/>
          <w:szCs w:val="28"/>
          <w:lang w:eastAsia="zh-CN"/>
        </w:rPr>
        <w:t>液氮库真空管道工程</w:t>
      </w:r>
      <w:r>
        <w:rPr>
          <w:rFonts w:hint="eastAsia" w:ascii="仿宋_GB2312" w:hAnsi="宋体" w:eastAsia="仿宋_GB2312"/>
          <w:b/>
          <w:spacing w:val="6"/>
          <w:sz w:val="28"/>
          <w:szCs w:val="28"/>
        </w:rPr>
        <w:t>招标公告</w:t>
      </w:r>
    </w:p>
    <w:p>
      <w:pPr>
        <w:rPr>
          <w:rFonts w:ascii="Times New Roman" w:hAnsi="Times New Roman" w:eastAsia="宋体" w:cs="Times New Roman"/>
        </w:rPr>
      </w:pPr>
      <w:r>
        <w:rPr>
          <w:rFonts w:hint="eastAsia" w:ascii="宋体" w:hAnsi="宋体" w:eastAsia="宋体" w:cs="Times New Roman"/>
          <w:b/>
          <w:bCs/>
          <w:sz w:val="24"/>
        </w:rPr>
        <w:t xml:space="preserve">致：               </w:t>
      </w:r>
    </w:p>
    <w:p>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1．．我公司的项目编号为20</w:t>
      </w:r>
      <w:r>
        <w:rPr>
          <w:rFonts w:hint="eastAsia" w:ascii="宋体" w:hAnsi="宋体" w:eastAsia="宋体" w:cs="Times New Roman"/>
          <w:sz w:val="24"/>
          <w:lang w:val="en-US" w:eastAsia="zh-CN"/>
        </w:rPr>
        <w:t>20</w:t>
      </w:r>
      <w:r>
        <w:rPr>
          <w:rFonts w:hint="eastAsia" w:ascii="宋体" w:hAnsi="宋体" w:eastAsia="宋体" w:cs="Times New Roman"/>
          <w:sz w:val="24"/>
        </w:rPr>
        <w:t>00</w:t>
      </w:r>
      <w:r>
        <w:rPr>
          <w:rFonts w:hint="eastAsia" w:ascii="宋体" w:hAnsi="宋体" w:eastAsia="宋体" w:cs="Times New Roman"/>
          <w:sz w:val="24"/>
          <w:lang w:val="en-US" w:eastAsia="zh-CN"/>
        </w:rPr>
        <w:t>2</w:t>
      </w:r>
      <w:r>
        <w:rPr>
          <w:rFonts w:hint="eastAsia" w:ascii="宋体" w:hAnsi="宋体" w:eastAsia="宋体" w:cs="Times New Roman"/>
          <w:sz w:val="24"/>
        </w:rPr>
        <w:t>的</w:t>
      </w:r>
      <w:r>
        <w:rPr>
          <w:rFonts w:hint="eastAsia" w:ascii="宋体" w:hAnsi="宋体" w:eastAsia="宋体" w:cs="Times New Roman"/>
          <w:sz w:val="24"/>
          <w:lang w:eastAsia="zh-CN"/>
        </w:rPr>
        <w:t>液氮库真空管道施工工程</w:t>
      </w:r>
      <w:r>
        <w:rPr>
          <w:rFonts w:hint="eastAsia" w:ascii="宋体" w:hAnsi="宋体" w:eastAsia="宋体" w:cs="Times New Roman"/>
          <w:sz w:val="24"/>
        </w:rPr>
        <w:t>招标项目已批准建设，为保证产品质量、符合国家相关规定，现决定对该项目进行采购，择优选定成交投标人,欢迎参加。</w:t>
      </w:r>
    </w:p>
    <w:p>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2．本次采购项目的情况</w:t>
      </w:r>
    </w:p>
    <w:p>
      <w:pPr>
        <w:spacing w:line="360" w:lineRule="auto"/>
        <w:ind w:firstLine="480" w:firstLineChars="200"/>
        <w:jc w:val="left"/>
        <w:rPr>
          <w:rFonts w:ascii="宋体" w:hAnsi="宋体" w:eastAsia="宋体" w:cs="Times New Roman"/>
          <w:sz w:val="24"/>
        </w:rPr>
      </w:pPr>
      <w:r>
        <w:rPr>
          <w:rFonts w:hint="eastAsia" w:ascii="宋体" w:hAnsi="宋体" w:eastAsia="宋体" w:cs="Times New Roman"/>
          <w:sz w:val="24"/>
        </w:rPr>
        <w:t>2.1项目的规模：</w:t>
      </w:r>
      <w:r>
        <w:rPr>
          <w:rFonts w:hint="eastAsia" w:ascii="宋体" w:hAnsi="宋体" w:eastAsia="宋体" w:cs="Times New Roman"/>
          <w:sz w:val="24"/>
          <w:lang w:eastAsia="zh-CN"/>
        </w:rPr>
        <w:t>真空管道施工</w:t>
      </w:r>
      <w:r>
        <w:rPr>
          <w:rFonts w:hint="eastAsia" w:ascii="宋体" w:hAnsi="宋体" w:eastAsia="宋体" w:cs="Times New Roman"/>
          <w:sz w:val="24"/>
          <w:lang w:val="en-US" w:eastAsia="zh-CN"/>
        </w:rPr>
        <w:t>，</w:t>
      </w:r>
      <w:r>
        <w:rPr>
          <w:rFonts w:hint="eastAsia" w:ascii="宋体" w:hAnsi="宋体" w:eastAsia="宋体" w:cs="Times New Roman"/>
          <w:sz w:val="24"/>
          <w:lang w:eastAsia="zh-CN"/>
        </w:rPr>
        <w:t>施工面积约</w:t>
      </w:r>
      <w:r>
        <w:rPr>
          <w:rFonts w:hint="eastAsia" w:ascii="宋体" w:hAnsi="宋体" w:eastAsia="宋体" w:cs="Times New Roman"/>
          <w:sz w:val="24"/>
          <w:lang w:val="en-US" w:eastAsia="zh-CN"/>
        </w:rPr>
        <w:t>620M2</w:t>
      </w:r>
      <w:r>
        <w:rPr>
          <w:rFonts w:hint="eastAsia" w:ascii="宋体" w:hAnsi="宋体" w:eastAsia="宋体" w:cs="Times New Roman"/>
          <w:sz w:val="24"/>
        </w:rPr>
        <w:t>。</w:t>
      </w:r>
    </w:p>
    <w:p>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2.2资金来源：自筹专项资金。</w:t>
      </w:r>
    </w:p>
    <w:p>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2.3采购范围：</w:t>
      </w:r>
    </w:p>
    <w:p>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采购范围为材料采购、</w:t>
      </w:r>
      <w:r>
        <w:rPr>
          <w:rFonts w:hint="eastAsia" w:ascii="宋体" w:hAnsi="宋体" w:eastAsia="宋体" w:cs="Times New Roman"/>
          <w:sz w:val="24"/>
          <w:lang w:eastAsia="zh-CN"/>
        </w:rPr>
        <w:t>按</w:t>
      </w:r>
      <w:r>
        <w:rPr>
          <w:rFonts w:hint="eastAsia" w:ascii="宋体" w:hAnsi="宋体" w:eastAsia="宋体" w:cs="Times New Roman"/>
          <w:sz w:val="24"/>
        </w:rPr>
        <w:t>装、验收、售后服务等工程。</w:t>
      </w:r>
      <w:r>
        <w:rPr>
          <w:rFonts w:hint="eastAsia" w:ascii="宋体" w:hAnsi="Times New Roman" w:eastAsia="宋体" w:cs="Times New Roman"/>
          <w:sz w:val="24"/>
        </w:rPr>
        <w:t>如发包人认为有必要对项目任何部分的形式、质量或数量做出任何变更，发包人有权增加或减少合同中之内容。</w:t>
      </w:r>
    </w:p>
    <w:p>
      <w:pPr>
        <w:spacing w:line="360" w:lineRule="auto"/>
        <w:ind w:firstLine="360" w:firstLineChars="150"/>
        <w:rPr>
          <w:rFonts w:ascii="宋体" w:hAnsi="宋体" w:eastAsia="宋体" w:cs="Times New Roman"/>
          <w:sz w:val="24"/>
        </w:rPr>
      </w:pPr>
      <w:r>
        <w:rPr>
          <w:rFonts w:hint="eastAsia" w:ascii="宋体" w:hAnsi="宋体" w:eastAsia="宋体" w:cs="Times New Roman"/>
          <w:sz w:val="24"/>
        </w:rPr>
        <w:t>2.4设备到货地点：济南市高新区港兴三路1109号院内。</w:t>
      </w:r>
    </w:p>
    <w:p>
      <w:pPr>
        <w:spacing w:line="360" w:lineRule="auto"/>
        <w:ind w:firstLine="360" w:firstLineChars="150"/>
        <w:rPr>
          <w:rFonts w:ascii="宋体" w:hAnsi="宋体" w:eastAsia="宋体" w:cs="Times New Roman"/>
          <w:sz w:val="24"/>
        </w:rPr>
      </w:pPr>
      <w:r>
        <w:rPr>
          <w:rFonts w:hint="eastAsia" w:ascii="宋体" w:hAnsi="宋体" w:eastAsia="宋体" w:cs="Times New Roman"/>
          <w:sz w:val="24"/>
        </w:rPr>
        <w:t>2.5质量要求：合格。</w:t>
      </w:r>
    </w:p>
    <w:p>
      <w:pPr>
        <w:spacing w:line="360" w:lineRule="auto"/>
        <w:ind w:firstLine="360" w:firstLineChars="150"/>
        <w:rPr>
          <w:rFonts w:ascii="宋体" w:hAnsi="宋体" w:eastAsia="宋体" w:cs="Times New Roman"/>
          <w:sz w:val="24"/>
        </w:rPr>
      </w:pPr>
      <w:r>
        <w:rPr>
          <w:rFonts w:hint="eastAsia" w:ascii="宋体" w:hAnsi="宋体" w:eastAsia="宋体" w:cs="Times New Roman"/>
          <w:sz w:val="24"/>
        </w:rPr>
        <w:t>2.6投标有效期：</w:t>
      </w:r>
      <w:r>
        <w:rPr>
          <w:rFonts w:hint="eastAsia" w:ascii="宋体" w:hAnsi="宋体" w:eastAsia="宋体" w:cs="Times New Roman"/>
          <w:sz w:val="24"/>
          <w:u w:val="single"/>
        </w:rPr>
        <w:t xml:space="preserve"> </w:t>
      </w:r>
      <w:r>
        <w:rPr>
          <w:rFonts w:hint="eastAsia" w:ascii="宋体" w:hAnsi="宋体" w:eastAsia="宋体" w:cs="Times New Roman"/>
          <w:sz w:val="24"/>
          <w:u w:val="single"/>
          <w:lang w:val="en-US" w:eastAsia="zh-CN"/>
        </w:rPr>
        <w:t>9</w:t>
      </w:r>
      <w:r>
        <w:rPr>
          <w:rFonts w:hint="eastAsia" w:ascii="宋体" w:hAnsi="宋体" w:eastAsia="宋体" w:cs="Times New Roman"/>
          <w:sz w:val="24"/>
          <w:u w:val="single"/>
        </w:rPr>
        <w:t xml:space="preserve">0  </w:t>
      </w:r>
      <w:r>
        <w:rPr>
          <w:rFonts w:hint="eastAsia" w:ascii="宋体" w:hAnsi="宋体" w:eastAsia="宋体" w:cs="Times New Roman"/>
          <w:sz w:val="24"/>
        </w:rPr>
        <w:t>日历天。</w:t>
      </w:r>
    </w:p>
    <w:p>
      <w:pPr>
        <w:spacing w:line="360" w:lineRule="auto"/>
        <w:ind w:firstLine="360" w:firstLineChars="150"/>
        <w:rPr>
          <w:rFonts w:ascii="宋体" w:hAnsi="宋体" w:eastAsia="宋体" w:cs="Times New Roman"/>
          <w:sz w:val="24"/>
        </w:rPr>
      </w:pPr>
      <w:r>
        <w:rPr>
          <w:rFonts w:hint="eastAsia" w:ascii="宋体" w:hAnsi="宋体" w:eastAsia="宋体" w:cs="Times New Roman"/>
          <w:sz w:val="24"/>
        </w:rPr>
        <w:t>2.7</w:t>
      </w:r>
      <w:r>
        <w:rPr>
          <w:rFonts w:hint="eastAsia" w:ascii="宋体" w:hAnsi="宋体"/>
          <w:sz w:val="24"/>
        </w:rPr>
        <w:t>招标方式为：公开招标。</w:t>
      </w:r>
    </w:p>
    <w:p>
      <w:pPr>
        <w:spacing w:line="360" w:lineRule="auto"/>
        <w:ind w:firstLine="360" w:firstLineChars="150"/>
        <w:rPr>
          <w:rFonts w:ascii="宋体" w:hAnsi="宋体" w:eastAsia="宋体" w:cs="Times New Roman"/>
          <w:sz w:val="24"/>
        </w:rPr>
      </w:pPr>
      <w:r>
        <w:rPr>
          <w:rFonts w:hint="eastAsia" w:ascii="宋体" w:hAnsi="宋体" w:eastAsia="宋体" w:cs="Times New Roman"/>
          <w:sz w:val="24"/>
        </w:rPr>
        <w:t xml:space="preserve">3．投标人的资格要求： </w:t>
      </w:r>
    </w:p>
    <w:p>
      <w:pPr>
        <w:spacing w:line="360" w:lineRule="auto"/>
        <w:ind w:firstLine="360" w:firstLineChars="150"/>
        <w:rPr>
          <w:rFonts w:ascii="宋体" w:hAnsi="宋体" w:eastAsia="宋体" w:cs="Times New Roman"/>
          <w:sz w:val="24"/>
        </w:rPr>
      </w:pPr>
      <w:r>
        <w:rPr>
          <w:rFonts w:hint="eastAsia" w:ascii="宋体" w:hAnsi="宋体" w:eastAsia="宋体" w:cs="Times New Roman"/>
          <w:sz w:val="24"/>
        </w:rPr>
        <w:t>3.1具备独立法人资格；</w:t>
      </w:r>
    </w:p>
    <w:p>
      <w:pPr>
        <w:spacing w:line="360" w:lineRule="auto"/>
        <w:ind w:firstLine="360" w:firstLineChars="150"/>
        <w:rPr>
          <w:rFonts w:ascii="宋体" w:hAnsi="宋体" w:eastAsia="宋体" w:cs="Times New Roman"/>
          <w:sz w:val="24"/>
        </w:rPr>
      </w:pPr>
      <w:r>
        <w:rPr>
          <w:rFonts w:hint="eastAsia" w:ascii="宋体" w:hAnsi="宋体" w:eastAsia="宋体" w:cs="Times New Roman"/>
          <w:sz w:val="24"/>
        </w:rPr>
        <w:t>3.2具有良好的商业信誉，具有履行合同所必需的设备和专业技术能力；</w:t>
      </w:r>
    </w:p>
    <w:p>
      <w:pPr>
        <w:spacing w:line="360" w:lineRule="auto"/>
        <w:ind w:firstLine="360" w:firstLineChars="150"/>
        <w:rPr>
          <w:rFonts w:ascii="宋体" w:hAnsi="宋体" w:eastAsia="宋体" w:cs="Times New Roman"/>
          <w:sz w:val="24"/>
        </w:rPr>
      </w:pPr>
      <w:r>
        <w:rPr>
          <w:rFonts w:hint="eastAsia" w:ascii="宋体" w:hAnsi="宋体" w:eastAsia="宋体" w:cs="Times New Roman"/>
          <w:sz w:val="24"/>
        </w:rPr>
        <w:t>3.3招标人视情况将对成交候选人的经济、技术实力、诚信、业绩等情况进行考察，投标人应积极配合；</w:t>
      </w:r>
    </w:p>
    <w:p>
      <w:pPr>
        <w:spacing w:line="360" w:lineRule="auto"/>
        <w:ind w:firstLine="360" w:firstLineChars="150"/>
        <w:rPr>
          <w:rFonts w:ascii="宋体" w:hAnsi="宋体" w:eastAsia="宋体" w:cs="Times New Roman"/>
          <w:sz w:val="24"/>
        </w:rPr>
      </w:pPr>
      <w:r>
        <w:rPr>
          <w:rFonts w:hint="eastAsia" w:ascii="宋体" w:hAnsi="宋体" w:eastAsia="宋体" w:cs="Times New Roman"/>
          <w:sz w:val="24"/>
        </w:rPr>
        <w:t>3.4具备所投产品的厂商项目授权书。</w:t>
      </w:r>
    </w:p>
    <w:p>
      <w:pPr>
        <w:spacing w:line="360" w:lineRule="auto"/>
        <w:ind w:firstLine="360" w:firstLineChars="150"/>
        <w:rPr>
          <w:rFonts w:ascii="宋体" w:hAnsi="宋体" w:eastAsia="宋体" w:cs="Times New Roman"/>
          <w:sz w:val="24"/>
        </w:rPr>
      </w:pPr>
      <w:r>
        <w:rPr>
          <w:rFonts w:hint="eastAsia" w:ascii="宋体" w:hAnsi="宋体" w:eastAsia="宋体" w:cs="Times New Roman"/>
          <w:sz w:val="24"/>
        </w:rPr>
        <w:t>3.5本项目不接受联合体报价。</w:t>
      </w:r>
    </w:p>
    <w:p>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4．谈判文件领取方式：投标人提供联系人、联系方式及邮箱，凡符合资质要求的投标人，招标人将谈判文件的扫描件及电子版发送至投标人提供的指定邮箱中。文件领取截止时间：</w:t>
      </w:r>
      <w:r>
        <w:rPr>
          <w:rFonts w:hint="eastAsia" w:ascii="宋体" w:hAnsi="宋体" w:eastAsia="宋体" w:cs="Times New Roman"/>
          <w:sz w:val="24"/>
          <w:u w:val="single"/>
        </w:rPr>
        <w:t>20</w:t>
      </w:r>
      <w:r>
        <w:rPr>
          <w:rFonts w:hint="eastAsia" w:ascii="宋体" w:hAnsi="宋体" w:eastAsia="宋体" w:cs="Times New Roman"/>
          <w:sz w:val="24"/>
          <w:u w:val="single"/>
          <w:lang w:val="en-US" w:eastAsia="zh-CN"/>
        </w:rPr>
        <w:t>20</w:t>
      </w:r>
      <w:r>
        <w:rPr>
          <w:rFonts w:hint="eastAsia" w:ascii="宋体" w:hAnsi="宋体" w:eastAsia="宋体" w:cs="Times New Roman"/>
          <w:sz w:val="24"/>
          <w:u w:val="single"/>
        </w:rPr>
        <w:t>年0</w:t>
      </w:r>
      <w:r>
        <w:rPr>
          <w:rFonts w:hint="eastAsia" w:ascii="宋体" w:hAnsi="宋体" w:eastAsia="宋体" w:cs="Times New Roman"/>
          <w:sz w:val="24"/>
          <w:u w:val="single"/>
          <w:lang w:val="en-US" w:eastAsia="zh-CN"/>
        </w:rPr>
        <w:t>3</w:t>
      </w:r>
      <w:r>
        <w:rPr>
          <w:rFonts w:hint="eastAsia" w:ascii="宋体" w:hAnsi="宋体" w:eastAsia="宋体" w:cs="Times New Roman"/>
          <w:sz w:val="24"/>
          <w:u w:val="single"/>
        </w:rPr>
        <w:t xml:space="preserve"> 月</w:t>
      </w:r>
      <w:r>
        <w:rPr>
          <w:rFonts w:hint="eastAsia" w:ascii="宋体" w:hAnsi="宋体" w:eastAsia="宋体" w:cs="Times New Roman"/>
          <w:sz w:val="24"/>
          <w:u w:val="single"/>
          <w:lang w:val="en-US" w:eastAsia="zh-CN"/>
        </w:rPr>
        <w:t>18</w:t>
      </w:r>
      <w:r>
        <w:rPr>
          <w:rFonts w:hint="eastAsia" w:ascii="宋体" w:hAnsi="宋体" w:eastAsia="宋体" w:cs="Times New Roman"/>
          <w:sz w:val="24"/>
          <w:u w:val="single"/>
        </w:rPr>
        <w:t xml:space="preserve"> 日 17 时 0 分</w:t>
      </w:r>
      <w:r>
        <w:rPr>
          <w:rFonts w:hint="eastAsia" w:ascii="宋体" w:hAnsi="宋体" w:eastAsia="宋体" w:cs="Times New Roman"/>
          <w:sz w:val="24"/>
        </w:rPr>
        <w:t>。</w:t>
      </w:r>
    </w:p>
    <w:p>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5．各报价人根据现场踏勘情况及建设单位提供的招标文件进行报价。鼓励投标人提出合理化建议。</w:t>
      </w:r>
    </w:p>
    <w:p>
      <w:pPr>
        <w:spacing w:line="360" w:lineRule="auto"/>
        <w:rPr>
          <w:rFonts w:ascii="宋体" w:hAnsi="宋体" w:eastAsia="宋体" w:cs="Times New Roman"/>
          <w:sz w:val="24"/>
        </w:rPr>
      </w:pPr>
      <w:r>
        <w:rPr>
          <w:rFonts w:hint="eastAsia" w:ascii="宋体" w:hAnsi="宋体" w:eastAsia="宋体" w:cs="Times New Roman"/>
          <w:sz w:val="24"/>
        </w:rPr>
        <w:t xml:space="preserve">    6、报价保证金：人民币</w:t>
      </w:r>
      <w:r>
        <w:rPr>
          <w:rFonts w:hint="eastAsia" w:ascii="宋体" w:hAnsi="宋体" w:eastAsia="宋体" w:cs="Times New Roman"/>
          <w:sz w:val="24"/>
          <w:u w:val="single"/>
        </w:rPr>
        <w:t xml:space="preserve">  </w:t>
      </w:r>
      <w:r>
        <w:rPr>
          <w:rFonts w:hint="eastAsia" w:ascii="宋体" w:hAnsi="宋体" w:eastAsia="宋体" w:cs="Times New Roman"/>
          <w:sz w:val="24"/>
          <w:u w:val="single"/>
          <w:lang w:val="en-US" w:eastAsia="zh-CN"/>
        </w:rPr>
        <w:t>2</w:t>
      </w:r>
      <w:r>
        <w:rPr>
          <w:rFonts w:hint="eastAsia" w:ascii="宋体" w:hAnsi="宋体" w:eastAsia="宋体" w:cs="Times New Roman"/>
          <w:sz w:val="24"/>
          <w:u w:val="single"/>
        </w:rPr>
        <w:t xml:space="preserve">0000.00 </w:t>
      </w:r>
      <w:r>
        <w:rPr>
          <w:rFonts w:hint="eastAsia" w:ascii="宋体" w:hAnsi="宋体" w:eastAsia="宋体" w:cs="Times New Roman"/>
          <w:sz w:val="24"/>
        </w:rPr>
        <w:t>元。未中标人的投标保证金在招标人发出中标通知书后5个工作日内无息退还；中标人的投标保证金自动转为履约保证金，主体工程完工后无息退还。报价保证金仅退还至投标人合法有效的对公账户中，个人账户不予受理。</w:t>
      </w:r>
    </w:p>
    <w:p>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7、如上述时间地点发生变更，将及时通知贵公司。</w:t>
      </w:r>
    </w:p>
    <w:p>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 xml:space="preserve">8、联系人：孔德强 </w:t>
      </w:r>
    </w:p>
    <w:p>
      <w:pPr>
        <w:spacing w:line="360" w:lineRule="auto"/>
        <w:rPr>
          <w:rFonts w:ascii="宋体" w:hAnsi="宋体" w:eastAsia="宋体" w:cs="Times New Roman"/>
          <w:sz w:val="24"/>
        </w:rPr>
      </w:pPr>
      <w:r>
        <w:rPr>
          <w:rFonts w:hint="eastAsia" w:ascii="宋体" w:hAnsi="宋体" w:eastAsia="宋体" w:cs="Times New Roman"/>
          <w:sz w:val="24"/>
        </w:rPr>
        <w:t xml:space="preserve">   联系电话：0531-62327280</w:t>
      </w:r>
    </w:p>
    <w:p>
      <w:pPr>
        <w:spacing w:line="360" w:lineRule="auto"/>
        <w:rPr>
          <w:rFonts w:ascii="宋体" w:hAnsi="宋体" w:eastAsia="宋体" w:cs="Times New Roman"/>
          <w:sz w:val="24"/>
        </w:rPr>
      </w:pPr>
      <w:r>
        <w:rPr>
          <w:rFonts w:hint="eastAsia" w:ascii="宋体" w:hAnsi="宋体" w:eastAsia="宋体" w:cs="Times New Roman"/>
          <w:sz w:val="24"/>
        </w:rPr>
        <w:t xml:space="preserve">   联系邮箱：</w:t>
      </w:r>
      <w:r>
        <w:fldChar w:fldCharType="begin"/>
      </w:r>
      <w:r>
        <w:instrText xml:space="preserve"> HYPERLINK "mailto:zhbzb@sinocord.com" </w:instrText>
      </w:r>
      <w:r>
        <w:fldChar w:fldCharType="separate"/>
      </w:r>
      <w:r>
        <w:rPr>
          <w:rFonts w:hint="eastAsia" w:ascii="宋体t.祯畴" w:hAnsi="Times New Roman" w:eastAsia="宋体t.祯畴" w:cs="宋体t.祯畴"/>
          <w:color w:val="0000FF" w:themeColor="hyperlink"/>
          <w:kern w:val="0"/>
          <w:sz w:val="30"/>
          <w:szCs w:val="30"/>
          <w:u w:val="single"/>
        </w:rPr>
        <w:t>zhbzb@sinocord.com</w:t>
      </w:r>
      <w:r>
        <w:rPr>
          <w:rFonts w:hint="eastAsia" w:ascii="宋体t.祯畴" w:hAnsi="Times New Roman" w:eastAsia="宋体t.祯畴" w:cs="宋体t.祯畴"/>
          <w:color w:val="0000FF" w:themeColor="hyperlink"/>
          <w:kern w:val="0"/>
          <w:sz w:val="30"/>
          <w:szCs w:val="30"/>
          <w:u w:val="single"/>
        </w:rPr>
        <w:fldChar w:fldCharType="end"/>
      </w:r>
      <w:r>
        <w:rPr>
          <w:rFonts w:ascii="宋体" w:hAnsi="宋体" w:eastAsia="宋体" w:cs="Times New Roman"/>
          <w:sz w:val="24"/>
        </w:rPr>
        <w:t xml:space="preserve"> </w:t>
      </w:r>
    </w:p>
    <w:p>
      <w:pPr>
        <w:spacing w:line="360" w:lineRule="auto"/>
        <w:rPr>
          <w:rFonts w:ascii="宋体" w:hAnsi="宋体" w:eastAsia="宋体" w:cs="Times New Roman"/>
          <w:sz w:val="24"/>
        </w:rPr>
      </w:pPr>
    </w:p>
    <w:p>
      <w:pPr>
        <w:spacing w:line="36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u w:val="none"/>
        </w:rPr>
        <w:t xml:space="preserve">  山东省齐鲁干细胞工程有限公司    </w:t>
      </w:r>
      <w:r>
        <w:rPr>
          <w:rFonts w:hint="eastAsia" w:asciiTheme="minorEastAsia" w:hAnsiTheme="minorEastAsia" w:eastAsiaTheme="minorEastAsia" w:cstheme="minorEastAsia"/>
          <w:sz w:val="28"/>
          <w:szCs w:val="28"/>
        </w:rPr>
        <w:t xml:space="preserve">                                        </w:t>
      </w:r>
    </w:p>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20</w:t>
      </w:r>
      <w:r>
        <w:rPr>
          <w:rFonts w:hint="eastAsia" w:asciiTheme="minorEastAsia" w:hAnsiTheme="minorEastAsia" w:eastAsiaTheme="minorEastAsia" w:cstheme="minorEastAsia"/>
          <w:sz w:val="28"/>
          <w:szCs w:val="28"/>
          <w:lang w:val="en-US" w:eastAsia="zh-CN"/>
        </w:rPr>
        <w:t>20</w:t>
      </w:r>
      <w:r>
        <w:rPr>
          <w:rFonts w:hint="eastAsia" w:asciiTheme="minorEastAsia" w:hAnsiTheme="minorEastAsia" w:eastAsiaTheme="minorEastAsia" w:cstheme="minorEastAsia"/>
          <w:sz w:val="28"/>
          <w:szCs w:val="28"/>
        </w:rPr>
        <w:t xml:space="preserve"> 年</w:t>
      </w:r>
      <w:r>
        <w:rPr>
          <w:rFonts w:hint="eastAsia" w:asciiTheme="minorEastAsia" w:hAnsiTheme="minorEastAsia" w:cstheme="minorEastAsia"/>
          <w:sz w:val="28"/>
          <w:szCs w:val="28"/>
          <w:lang w:val="en-US" w:eastAsia="zh-CN"/>
        </w:rPr>
        <w:t>3</w:t>
      </w:r>
      <w:r>
        <w:rPr>
          <w:rFonts w:hint="eastAsia" w:asciiTheme="minorEastAsia" w:hAnsiTheme="minorEastAsia" w:eastAsiaTheme="minorEastAsia" w:cstheme="minorEastAsia"/>
          <w:sz w:val="28"/>
          <w:szCs w:val="28"/>
        </w:rPr>
        <w:t xml:space="preserve">月 </w:t>
      </w:r>
      <w:r>
        <w:rPr>
          <w:rFonts w:hint="eastAsia" w:asciiTheme="minorEastAsia" w:hAnsiTheme="minorEastAsia" w:cstheme="minorEastAsia"/>
          <w:sz w:val="28"/>
          <w:szCs w:val="28"/>
          <w:lang w:val="en-US" w:eastAsia="zh-CN"/>
        </w:rPr>
        <w:t>11</w:t>
      </w:r>
      <w:r>
        <w:rPr>
          <w:rFonts w:hint="eastAsia" w:asciiTheme="minorEastAsia" w:hAnsiTheme="minorEastAsia" w:eastAsiaTheme="minorEastAsia" w:cstheme="minorEastAsia"/>
          <w:sz w:val="28"/>
          <w:szCs w:val="28"/>
        </w:rPr>
        <w:t xml:space="preserve"> 日</w:t>
      </w:r>
    </w:p>
    <w:p>
      <w:pPr>
        <w:jc w:val="center"/>
        <w:rPr>
          <w:rFonts w:hint="eastAsia" w:asciiTheme="minorEastAsia" w:hAnsiTheme="minorEastAsia" w:eastAsiaTheme="minorEastAsia" w:cstheme="minorEastAsia"/>
          <w:b/>
          <w:spacing w:val="6"/>
          <w:sz w:val="28"/>
          <w:szCs w:val="28"/>
        </w:rPr>
      </w:pPr>
    </w:p>
    <w:p>
      <w:pPr>
        <w:jc w:val="center"/>
        <w:rPr>
          <w:rFonts w:hint="eastAsia" w:asciiTheme="minorEastAsia" w:hAnsiTheme="minorEastAsia" w:eastAsiaTheme="minorEastAsia" w:cstheme="minorEastAsia"/>
          <w:b/>
          <w:spacing w:val="6"/>
          <w:sz w:val="28"/>
          <w:szCs w:val="28"/>
        </w:rPr>
      </w:pPr>
    </w:p>
    <w:p>
      <w:pPr>
        <w:spacing w:line="360" w:lineRule="auto"/>
        <w:jc w:val="center"/>
        <w:rPr>
          <w:rFonts w:hint="eastAsia" w:asciiTheme="minorEastAsia" w:hAnsiTheme="minorEastAsia" w:eastAsiaTheme="minorEastAsia" w:cstheme="minorEastAsia"/>
          <w:b/>
          <w:spacing w:val="6"/>
          <w:sz w:val="28"/>
          <w:szCs w:val="28"/>
        </w:rPr>
      </w:pPr>
    </w:p>
    <w:p>
      <w:pPr>
        <w:spacing w:line="360" w:lineRule="auto"/>
        <w:jc w:val="center"/>
        <w:rPr>
          <w:rFonts w:hint="eastAsia" w:asciiTheme="minorEastAsia" w:hAnsiTheme="minorEastAsia" w:eastAsiaTheme="minorEastAsia" w:cstheme="minorEastAsia"/>
          <w:b/>
          <w:spacing w:val="6"/>
          <w:sz w:val="28"/>
          <w:szCs w:val="28"/>
        </w:rPr>
      </w:pPr>
    </w:p>
    <w:p>
      <w:pPr>
        <w:spacing w:line="360" w:lineRule="auto"/>
        <w:jc w:val="center"/>
        <w:rPr>
          <w:rFonts w:hint="eastAsia" w:asciiTheme="minorEastAsia" w:hAnsiTheme="minorEastAsia" w:eastAsiaTheme="minorEastAsia" w:cstheme="minorEastAsia"/>
          <w:b/>
          <w:spacing w:val="6"/>
          <w:sz w:val="28"/>
          <w:szCs w:val="28"/>
        </w:rPr>
      </w:pPr>
    </w:p>
    <w:p>
      <w:pPr>
        <w:spacing w:line="360" w:lineRule="auto"/>
        <w:jc w:val="center"/>
        <w:rPr>
          <w:rFonts w:hint="eastAsia" w:asciiTheme="minorEastAsia" w:hAnsiTheme="minorEastAsia" w:eastAsiaTheme="minorEastAsia" w:cstheme="minorEastAsia"/>
          <w:b/>
          <w:spacing w:val="6"/>
          <w:sz w:val="28"/>
          <w:szCs w:val="28"/>
        </w:rPr>
      </w:pPr>
    </w:p>
    <w:p>
      <w:pPr>
        <w:spacing w:line="360" w:lineRule="auto"/>
        <w:jc w:val="center"/>
        <w:rPr>
          <w:rFonts w:hint="eastAsia" w:asciiTheme="minorEastAsia" w:hAnsiTheme="minorEastAsia" w:eastAsiaTheme="minorEastAsia" w:cstheme="minorEastAsia"/>
          <w:b/>
          <w:spacing w:val="6"/>
          <w:sz w:val="28"/>
          <w:szCs w:val="28"/>
        </w:rPr>
      </w:pPr>
    </w:p>
    <w:p>
      <w:pPr>
        <w:spacing w:line="360" w:lineRule="auto"/>
        <w:jc w:val="center"/>
        <w:rPr>
          <w:rFonts w:hint="eastAsia" w:asciiTheme="minorEastAsia" w:hAnsiTheme="minorEastAsia" w:eastAsiaTheme="minorEastAsia" w:cstheme="minorEastAsia"/>
          <w:b/>
          <w:spacing w:val="6"/>
          <w:sz w:val="28"/>
          <w:szCs w:val="28"/>
        </w:rPr>
      </w:pPr>
    </w:p>
    <w:p>
      <w:pPr>
        <w:spacing w:line="360" w:lineRule="auto"/>
        <w:jc w:val="center"/>
        <w:rPr>
          <w:rFonts w:hint="eastAsia" w:asciiTheme="minorEastAsia" w:hAnsiTheme="minorEastAsia" w:eastAsiaTheme="minorEastAsia" w:cstheme="minorEastAsia"/>
          <w:b/>
          <w:spacing w:val="6"/>
          <w:sz w:val="28"/>
          <w:szCs w:val="28"/>
        </w:rPr>
      </w:pPr>
    </w:p>
    <w:p>
      <w:pPr>
        <w:spacing w:line="360" w:lineRule="auto"/>
        <w:jc w:val="center"/>
        <w:rPr>
          <w:rFonts w:hint="eastAsia" w:asciiTheme="minorEastAsia" w:hAnsiTheme="minorEastAsia" w:eastAsiaTheme="minorEastAsia" w:cstheme="minorEastAsia"/>
          <w:b/>
          <w:spacing w:val="6"/>
          <w:sz w:val="28"/>
          <w:szCs w:val="28"/>
        </w:rPr>
      </w:pPr>
    </w:p>
    <w:p>
      <w:pPr>
        <w:spacing w:line="360" w:lineRule="auto"/>
        <w:jc w:val="center"/>
        <w:rPr>
          <w:rFonts w:hint="eastAsia" w:asciiTheme="minorEastAsia" w:hAnsiTheme="minorEastAsia" w:eastAsiaTheme="minorEastAsia" w:cstheme="minorEastAsia"/>
          <w:b/>
          <w:spacing w:val="6"/>
          <w:sz w:val="28"/>
          <w:szCs w:val="28"/>
        </w:rPr>
      </w:pPr>
    </w:p>
    <w:p>
      <w:pPr>
        <w:spacing w:line="360" w:lineRule="auto"/>
        <w:jc w:val="center"/>
        <w:rPr>
          <w:rFonts w:hint="eastAsia" w:asciiTheme="minorEastAsia" w:hAnsiTheme="minorEastAsia" w:eastAsiaTheme="minorEastAsia" w:cstheme="minorEastAsia"/>
          <w:b/>
          <w:spacing w:val="6"/>
          <w:sz w:val="28"/>
          <w:szCs w:val="28"/>
        </w:rPr>
      </w:pPr>
    </w:p>
    <w:p>
      <w:pPr>
        <w:spacing w:line="360" w:lineRule="auto"/>
        <w:jc w:val="center"/>
        <w:rPr>
          <w:rFonts w:hint="eastAsia" w:asciiTheme="minorEastAsia" w:hAnsiTheme="minorEastAsia" w:eastAsiaTheme="minorEastAsia" w:cstheme="minorEastAsia"/>
          <w:b/>
          <w:spacing w:val="6"/>
          <w:sz w:val="28"/>
          <w:szCs w:val="28"/>
        </w:rPr>
      </w:pPr>
    </w:p>
    <w:p>
      <w:pPr>
        <w:spacing w:line="360" w:lineRule="auto"/>
        <w:jc w:val="center"/>
        <w:rPr>
          <w:rFonts w:hint="eastAsia" w:asciiTheme="minorEastAsia" w:hAnsiTheme="minorEastAsia" w:eastAsiaTheme="minorEastAsia" w:cstheme="minorEastAsia"/>
          <w:b/>
          <w:spacing w:val="6"/>
          <w:sz w:val="28"/>
          <w:szCs w:val="28"/>
        </w:rPr>
      </w:pPr>
    </w:p>
    <w:p>
      <w:pPr>
        <w:spacing w:line="360" w:lineRule="auto"/>
        <w:jc w:val="center"/>
        <w:rPr>
          <w:rFonts w:hint="eastAsia" w:asciiTheme="minorEastAsia" w:hAnsiTheme="minorEastAsia" w:eastAsiaTheme="minorEastAsia" w:cstheme="minorEastAsia"/>
          <w:b/>
          <w:spacing w:val="6"/>
          <w:sz w:val="28"/>
          <w:szCs w:val="28"/>
        </w:rPr>
      </w:pPr>
    </w:p>
    <w:p>
      <w:pPr>
        <w:spacing w:line="360" w:lineRule="auto"/>
        <w:jc w:val="center"/>
        <w:rPr>
          <w:rFonts w:hint="eastAsia" w:asciiTheme="minorEastAsia" w:hAnsiTheme="minorEastAsia" w:eastAsiaTheme="minorEastAsia" w:cstheme="minorEastAsia"/>
          <w:b/>
          <w:spacing w:val="6"/>
          <w:sz w:val="28"/>
          <w:szCs w:val="28"/>
        </w:rPr>
      </w:pPr>
    </w:p>
    <w:p>
      <w:pPr>
        <w:spacing w:line="360" w:lineRule="auto"/>
        <w:jc w:val="center"/>
        <w:rPr>
          <w:rFonts w:hint="eastAsia" w:asciiTheme="minorEastAsia" w:hAnsiTheme="minorEastAsia" w:eastAsiaTheme="minorEastAsia" w:cstheme="minorEastAsia"/>
          <w:b/>
          <w:spacing w:val="6"/>
          <w:sz w:val="28"/>
          <w:szCs w:val="28"/>
        </w:rPr>
      </w:pPr>
      <w:r>
        <w:rPr>
          <w:rFonts w:hint="eastAsia" w:asciiTheme="minorEastAsia" w:hAnsiTheme="minorEastAsia" w:eastAsiaTheme="minorEastAsia" w:cstheme="minorEastAsia"/>
          <w:b/>
          <w:spacing w:val="6"/>
          <w:sz w:val="28"/>
          <w:szCs w:val="28"/>
        </w:rPr>
        <w:t>二、</w:t>
      </w:r>
      <w:r>
        <w:rPr>
          <w:rFonts w:hint="eastAsia" w:asciiTheme="minorEastAsia" w:hAnsiTheme="minorEastAsia" w:cstheme="minorEastAsia"/>
          <w:b/>
          <w:spacing w:val="6"/>
          <w:sz w:val="28"/>
          <w:szCs w:val="28"/>
          <w:lang w:eastAsia="zh-CN"/>
        </w:rPr>
        <w:t>投标方</w:t>
      </w:r>
      <w:r>
        <w:rPr>
          <w:rFonts w:hint="eastAsia" w:asciiTheme="minorEastAsia" w:hAnsiTheme="minorEastAsia" w:eastAsiaTheme="minorEastAsia" w:cstheme="minorEastAsia"/>
          <w:b/>
          <w:spacing w:val="6"/>
          <w:sz w:val="28"/>
          <w:szCs w:val="28"/>
        </w:rPr>
        <w:t>须知前附表</w:t>
      </w:r>
    </w:p>
    <w:p>
      <w:pPr>
        <w:spacing w:after="50" w:line="480" w:lineRule="exact"/>
        <w:ind w:firstLine="48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我公司现决定对实验室设备进行采购，择优选定成交人。欢迎你单位参加。提请注意下列附表中的相关事项：</w:t>
      </w:r>
    </w:p>
    <w:tbl>
      <w:tblPr>
        <w:tblStyle w:val="23"/>
        <w:tblW w:w="9423" w:type="dxa"/>
        <w:tblInd w:w="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67"/>
        <w:gridCol w:w="1770"/>
        <w:gridCol w:w="708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88" w:hRule="atLeast"/>
        </w:trPr>
        <w:tc>
          <w:tcPr>
            <w:tcW w:w="567" w:type="dxa"/>
            <w:tcBorders>
              <w:bottom w:val="single" w:color="auto" w:sz="8" w:space="0"/>
            </w:tcBorders>
            <w:vAlign w:val="center"/>
          </w:tcPr>
          <w:p>
            <w:pPr>
              <w:jc w:val="center"/>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序号</w:t>
            </w:r>
          </w:p>
        </w:tc>
        <w:tc>
          <w:tcPr>
            <w:tcW w:w="1770" w:type="dxa"/>
            <w:tcBorders>
              <w:left w:val="single" w:color="auto" w:sz="4" w:space="0"/>
              <w:bottom w:val="single" w:color="auto" w:sz="8" w:space="0"/>
            </w:tcBorders>
            <w:vAlign w:val="center"/>
          </w:tcPr>
          <w:p>
            <w:pPr>
              <w:jc w:val="center"/>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内容</w:t>
            </w:r>
          </w:p>
        </w:tc>
        <w:tc>
          <w:tcPr>
            <w:tcW w:w="7086" w:type="dxa"/>
            <w:tcBorders>
              <w:bottom w:val="single" w:color="auto" w:sz="8" w:space="0"/>
            </w:tcBorders>
            <w:vAlign w:val="center"/>
          </w:tcPr>
          <w:p>
            <w:pPr>
              <w:jc w:val="center"/>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说明与要求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627" w:hRule="atLeast"/>
        </w:trPr>
        <w:tc>
          <w:tcPr>
            <w:tcW w:w="567" w:type="dxa"/>
            <w:tcBorders>
              <w:bottom w:val="single" w:color="auto" w:sz="4" w:space="0"/>
            </w:tcBorders>
            <w:vAlign w:val="center"/>
          </w:tcPr>
          <w:p>
            <w:pPr>
              <w:jc w:val="center"/>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1</w:t>
            </w:r>
          </w:p>
        </w:tc>
        <w:tc>
          <w:tcPr>
            <w:tcW w:w="1770" w:type="dxa"/>
            <w:tcBorders>
              <w:left w:val="single" w:color="auto" w:sz="4" w:space="0"/>
              <w:bottom w:val="single" w:color="auto" w:sz="4" w:space="0"/>
            </w:tcBorders>
            <w:vAlign w:val="center"/>
          </w:tcPr>
          <w:p>
            <w:pPr>
              <w:jc w:val="center"/>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综合说明</w:t>
            </w:r>
          </w:p>
        </w:tc>
        <w:tc>
          <w:tcPr>
            <w:tcW w:w="7086" w:type="dxa"/>
            <w:tcBorders>
              <w:bottom w:val="single" w:color="auto" w:sz="4" w:space="0"/>
            </w:tcBorders>
          </w:tcPr>
          <w:p>
            <w:pPr>
              <w:pStyle w:val="74"/>
              <w:spacing w:line="240" w:lineRule="auto"/>
              <w:ind w:left="1260" w:hanging="1460" w:hangingChars="5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招标人：山东省齐鲁干细胞工程有限公司</w:t>
            </w:r>
          </w:p>
          <w:p>
            <w:pPr>
              <w:pStyle w:val="74"/>
              <w:spacing w:line="240" w:lineRule="auto"/>
              <w:ind w:left="1260" w:hanging="1460" w:hangingChars="5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项目名称：液氮库</w:t>
            </w:r>
            <w:r>
              <w:rPr>
                <w:rFonts w:hint="eastAsia" w:asciiTheme="minorEastAsia" w:hAnsiTheme="minorEastAsia" w:eastAsiaTheme="minorEastAsia" w:cstheme="minorEastAsia"/>
                <w:sz w:val="28"/>
                <w:szCs w:val="28"/>
                <w:lang w:eastAsia="zh-CN"/>
              </w:rPr>
              <w:t>真空管道施工</w:t>
            </w:r>
            <w:r>
              <w:rPr>
                <w:rFonts w:hint="eastAsia" w:asciiTheme="minorEastAsia" w:hAnsiTheme="minorEastAsia" w:eastAsiaTheme="minorEastAsia" w:cstheme="minorEastAsia"/>
                <w:sz w:val="28"/>
                <w:szCs w:val="28"/>
              </w:rPr>
              <w:t>工程</w:t>
            </w:r>
          </w:p>
          <w:p>
            <w:pPr>
              <w:pStyle w:val="74"/>
              <w:spacing w:line="240" w:lineRule="auto"/>
              <w:ind w:left="1260" w:hanging="1460" w:hangingChars="5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工程地点：齐鲁干细胞公司</w:t>
            </w:r>
            <w:r>
              <w:rPr>
                <w:rFonts w:hint="eastAsia" w:asciiTheme="minorEastAsia" w:hAnsiTheme="minorEastAsia" w:eastAsiaTheme="minorEastAsia" w:cstheme="minorEastAsia"/>
                <w:sz w:val="28"/>
                <w:szCs w:val="28"/>
                <w:lang w:eastAsia="zh-CN"/>
              </w:rPr>
              <w:t>实验楼一楼西侧。</w:t>
            </w:r>
          </w:p>
          <w:p>
            <w:pPr>
              <w:pStyle w:val="74"/>
              <w:spacing w:line="240" w:lineRule="auto"/>
              <w:ind w:left="1260" w:hanging="1460" w:hangingChars="5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工期：</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val="en-US" w:eastAsia="zh-CN"/>
              </w:rPr>
              <w:t>60</w:t>
            </w:r>
            <w:r>
              <w:rPr>
                <w:rFonts w:hint="eastAsia" w:asciiTheme="minorEastAsia" w:hAnsiTheme="minorEastAsia" w:eastAsiaTheme="minorEastAsia" w:cstheme="minorEastAsia"/>
                <w:sz w:val="28"/>
                <w:szCs w:val="28"/>
              </w:rPr>
              <w:t>日历天。以开工令为准。</w:t>
            </w:r>
          </w:p>
          <w:p>
            <w:pPr>
              <w:pStyle w:val="74"/>
              <w:spacing w:line="240" w:lineRule="auto"/>
              <w:ind w:left="1260" w:hanging="1460" w:hangingChars="5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质量标准：合格，所选用材料必须符合国家强制性质量标准和环保要求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5" w:hRule="atLeast"/>
        </w:trPr>
        <w:tc>
          <w:tcPr>
            <w:tcW w:w="567" w:type="dxa"/>
            <w:tcBorders>
              <w:top w:val="single" w:color="auto" w:sz="4" w:space="0"/>
            </w:tcBorders>
            <w:vAlign w:val="center"/>
          </w:tcPr>
          <w:p>
            <w:pPr>
              <w:jc w:val="center"/>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2</w:t>
            </w:r>
          </w:p>
        </w:tc>
        <w:tc>
          <w:tcPr>
            <w:tcW w:w="1770" w:type="dxa"/>
            <w:tcBorders>
              <w:top w:val="single" w:color="auto" w:sz="4" w:space="0"/>
              <w:left w:val="single" w:color="auto" w:sz="4" w:space="0"/>
            </w:tcBorders>
            <w:vAlign w:val="center"/>
          </w:tcPr>
          <w:p>
            <w:pPr>
              <w:jc w:val="center"/>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采购方式</w:t>
            </w:r>
          </w:p>
        </w:tc>
        <w:tc>
          <w:tcPr>
            <w:tcW w:w="7086" w:type="dxa"/>
            <w:tcBorders>
              <w:top w:val="single" w:color="auto" w:sz="4" w:space="0"/>
            </w:tcBorders>
            <w:vAlign w:val="center"/>
          </w:tcPr>
          <w:p>
            <w:pPr>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lang w:eastAsia="zh-CN"/>
              </w:rPr>
              <w:t>公开</w:t>
            </w:r>
            <w:r>
              <w:rPr>
                <w:rFonts w:hint="eastAsia" w:asciiTheme="minorEastAsia" w:hAnsiTheme="minorEastAsia" w:eastAsiaTheme="minorEastAsia" w:cstheme="minorEastAsia"/>
                <w:spacing w:val="6"/>
                <w:sz w:val="28"/>
                <w:szCs w:val="28"/>
              </w:rPr>
              <w:t>招标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567" w:type="dxa"/>
            <w:vAlign w:val="center"/>
          </w:tcPr>
          <w:p>
            <w:pPr>
              <w:jc w:val="center"/>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3</w:t>
            </w:r>
          </w:p>
        </w:tc>
        <w:tc>
          <w:tcPr>
            <w:tcW w:w="1770" w:type="dxa"/>
            <w:tcBorders>
              <w:left w:val="single" w:color="auto" w:sz="4" w:space="0"/>
            </w:tcBorders>
            <w:vAlign w:val="center"/>
          </w:tcPr>
          <w:p>
            <w:pPr>
              <w:jc w:val="center"/>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投标人</w:t>
            </w:r>
          </w:p>
          <w:p>
            <w:pPr>
              <w:jc w:val="center"/>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资格要求</w:t>
            </w:r>
          </w:p>
        </w:tc>
        <w:tc>
          <w:tcPr>
            <w:tcW w:w="7086" w:type="dxa"/>
            <w:vAlign w:val="center"/>
          </w:tcPr>
          <w:p>
            <w:pPr>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详见招标公告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5" w:hRule="atLeast"/>
        </w:trPr>
        <w:tc>
          <w:tcPr>
            <w:tcW w:w="567" w:type="dxa"/>
            <w:vAlign w:val="center"/>
          </w:tcPr>
          <w:p>
            <w:pPr>
              <w:jc w:val="center"/>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4</w:t>
            </w:r>
          </w:p>
        </w:tc>
        <w:tc>
          <w:tcPr>
            <w:tcW w:w="1770" w:type="dxa"/>
            <w:tcBorders>
              <w:left w:val="single" w:color="auto" w:sz="4" w:space="0"/>
            </w:tcBorders>
            <w:vAlign w:val="center"/>
          </w:tcPr>
          <w:p>
            <w:pPr>
              <w:jc w:val="center"/>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资格审查方式</w:t>
            </w:r>
          </w:p>
        </w:tc>
        <w:tc>
          <w:tcPr>
            <w:tcW w:w="7086" w:type="dxa"/>
            <w:vAlign w:val="center"/>
          </w:tcPr>
          <w:p>
            <w:pPr>
              <w:autoSpaceDE w:val="0"/>
              <w:autoSpaceDN w:val="0"/>
              <w:spacing w:line="3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资格预审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0" w:hRule="atLeast"/>
        </w:trPr>
        <w:tc>
          <w:tcPr>
            <w:tcW w:w="567" w:type="dxa"/>
            <w:vAlign w:val="center"/>
          </w:tcPr>
          <w:p>
            <w:pPr>
              <w:jc w:val="center"/>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5</w:t>
            </w:r>
          </w:p>
        </w:tc>
        <w:tc>
          <w:tcPr>
            <w:tcW w:w="1770" w:type="dxa"/>
            <w:tcBorders>
              <w:left w:val="single" w:color="auto" w:sz="4" w:space="0"/>
            </w:tcBorders>
            <w:vAlign w:val="center"/>
          </w:tcPr>
          <w:p>
            <w:pPr>
              <w:jc w:val="center"/>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z w:val="28"/>
                <w:szCs w:val="28"/>
              </w:rPr>
              <w:t>资金来源</w:t>
            </w:r>
          </w:p>
        </w:tc>
        <w:tc>
          <w:tcPr>
            <w:tcW w:w="7086" w:type="dxa"/>
            <w:vAlign w:val="center"/>
          </w:tcPr>
          <w:p>
            <w:pPr>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自筹专项资金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8" w:hRule="atLeast"/>
        </w:trPr>
        <w:tc>
          <w:tcPr>
            <w:tcW w:w="567" w:type="dxa"/>
            <w:vAlign w:val="center"/>
          </w:tcPr>
          <w:p>
            <w:pPr>
              <w:jc w:val="center"/>
              <w:rPr>
                <w:rFonts w:hint="eastAsia" w:asciiTheme="minorEastAsia" w:hAnsiTheme="minorEastAsia" w:eastAsiaTheme="minorEastAsia" w:cstheme="minorEastAsia"/>
                <w:spacing w:val="6"/>
                <w:sz w:val="28"/>
                <w:szCs w:val="28"/>
                <w:lang w:val="en-US" w:eastAsia="zh-CN"/>
              </w:rPr>
            </w:pPr>
            <w:r>
              <w:rPr>
                <w:rFonts w:hint="eastAsia" w:asciiTheme="minorEastAsia" w:hAnsiTheme="minorEastAsia" w:cstheme="minorEastAsia"/>
                <w:spacing w:val="6"/>
                <w:sz w:val="28"/>
                <w:szCs w:val="28"/>
                <w:lang w:val="en-US" w:eastAsia="zh-CN"/>
              </w:rPr>
              <w:t>6</w:t>
            </w:r>
          </w:p>
        </w:tc>
        <w:tc>
          <w:tcPr>
            <w:tcW w:w="1770" w:type="dxa"/>
            <w:tcBorders>
              <w:left w:val="single" w:color="auto" w:sz="4" w:space="0"/>
            </w:tcBorders>
            <w:vAlign w:val="center"/>
          </w:tcPr>
          <w:p>
            <w:pPr>
              <w:jc w:val="center"/>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报价文件份数</w:t>
            </w:r>
          </w:p>
        </w:tc>
        <w:tc>
          <w:tcPr>
            <w:tcW w:w="7086" w:type="dxa"/>
            <w:vAlign w:val="center"/>
          </w:tcPr>
          <w:p>
            <w:pPr>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正本一份，副本一式肆份。应为胶装文本。电子文档（含word文档、excel报价文件、设计和优化方案）一份，电子文档用U盘存储，不得使用光盘，开标完毕后统一退还U盘。</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8" w:hRule="atLeast"/>
        </w:trPr>
        <w:tc>
          <w:tcPr>
            <w:tcW w:w="567" w:type="dxa"/>
            <w:vAlign w:val="center"/>
          </w:tcPr>
          <w:p>
            <w:pPr>
              <w:jc w:val="left"/>
              <w:rPr>
                <w:rFonts w:hint="default" w:asciiTheme="minorEastAsia" w:hAnsiTheme="minorEastAsia" w:cstheme="minorEastAsia"/>
                <w:spacing w:val="6"/>
                <w:sz w:val="28"/>
                <w:szCs w:val="28"/>
                <w:lang w:val="en-US" w:eastAsia="zh-CN"/>
              </w:rPr>
            </w:pPr>
            <w:r>
              <w:rPr>
                <w:rFonts w:hint="eastAsia" w:asciiTheme="minorEastAsia" w:hAnsiTheme="minorEastAsia" w:cstheme="minorEastAsia"/>
                <w:spacing w:val="6"/>
                <w:sz w:val="28"/>
                <w:szCs w:val="28"/>
                <w:lang w:val="en-US" w:eastAsia="zh-CN"/>
              </w:rPr>
              <w:t>7</w:t>
            </w:r>
          </w:p>
        </w:tc>
        <w:tc>
          <w:tcPr>
            <w:tcW w:w="1770" w:type="dxa"/>
            <w:tcBorders>
              <w:left w:val="single" w:color="auto" w:sz="4" w:space="0"/>
            </w:tcBorders>
            <w:vAlign w:val="center"/>
          </w:tcPr>
          <w:p>
            <w:pPr>
              <w:jc w:val="left"/>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报价保证金</w:t>
            </w:r>
          </w:p>
        </w:tc>
        <w:tc>
          <w:tcPr>
            <w:tcW w:w="7086" w:type="dxa"/>
            <w:vAlign w:val="center"/>
          </w:tcPr>
          <w:p>
            <w:pPr>
              <w:jc w:val="left"/>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报价保证金数额为人民币</w:t>
            </w:r>
            <w:r>
              <w:rPr>
                <w:rFonts w:hint="eastAsia" w:asciiTheme="minorEastAsia" w:hAnsiTheme="minorEastAsia" w:cstheme="minorEastAsia"/>
                <w:spacing w:val="6"/>
                <w:sz w:val="28"/>
                <w:szCs w:val="28"/>
                <w:lang w:val="en-US" w:eastAsia="zh-CN"/>
              </w:rPr>
              <w:t>2</w:t>
            </w:r>
            <w:r>
              <w:rPr>
                <w:rFonts w:hint="eastAsia" w:asciiTheme="minorEastAsia" w:hAnsiTheme="minorEastAsia" w:eastAsiaTheme="minorEastAsia" w:cstheme="minorEastAsia"/>
                <w:spacing w:val="6"/>
                <w:sz w:val="28"/>
                <w:szCs w:val="28"/>
                <w:lang w:val="en-US" w:eastAsia="zh-CN"/>
              </w:rPr>
              <w:t>0</w:t>
            </w:r>
            <w:r>
              <w:rPr>
                <w:rFonts w:hint="eastAsia" w:asciiTheme="minorEastAsia" w:hAnsiTheme="minorEastAsia" w:eastAsiaTheme="minorEastAsia" w:cstheme="minorEastAsia"/>
                <w:spacing w:val="6"/>
                <w:sz w:val="28"/>
                <w:szCs w:val="28"/>
              </w:rPr>
              <w:t>000</w:t>
            </w:r>
            <w:r>
              <w:rPr>
                <w:rFonts w:hint="eastAsia" w:asciiTheme="minorEastAsia" w:hAnsiTheme="minorEastAsia" w:cstheme="minorEastAsia"/>
                <w:spacing w:val="6"/>
                <w:sz w:val="28"/>
                <w:szCs w:val="28"/>
                <w:lang w:val="en-US" w:eastAsia="zh-CN"/>
              </w:rPr>
              <w:t>.00</w:t>
            </w:r>
            <w:r>
              <w:rPr>
                <w:rFonts w:hint="eastAsia" w:asciiTheme="minorEastAsia" w:hAnsiTheme="minorEastAsia" w:eastAsiaTheme="minorEastAsia" w:cstheme="minorEastAsia"/>
                <w:spacing w:val="6"/>
                <w:sz w:val="28"/>
                <w:szCs w:val="28"/>
              </w:rPr>
              <w:t>元整，报价保证金的缴纳和退还均通过招标人和投标人的对公账户转账执行。</w:t>
            </w:r>
          </w:p>
          <w:p>
            <w:pPr>
              <w:jc w:val="left"/>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 xml:space="preserve">开户单位：山东省齐鲁干细胞工程有限公司         </w:t>
            </w:r>
          </w:p>
          <w:p>
            <w:pPr>
              <w:jc w:val="left"/>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 xml:space="preserve">开户银行：华夏银行济南市市南支行 </w:t>
            </w:r>
            <w:r>
              <w:rPr>
                <w:rFonts w:hint="eastAsia" w:asciiTheme="minorEastAsia" w:hAnsiTheme="minorEastAsia" w:eastAsiaTheme="minorEastAsia" w:cstheme="minorEastAsia"/>
                <w:spacing w:val="6"/>
                <w:sz w:val="28"/>
                <w:szCs w:val="28"/>
              </w:rPr>
              <w:br w:type="textWrapping"/>
            </w:r>
            <w:r>
              <w:rPr>
                <w:rFonts w:hint="eastAsia" w:asciiTheme="minorEastAsia" w:hAnsiTheme="minorEastAsia" w:eastAsiaTheme="minorEastAsia" w:cstheme="minorEastAsia"/>
                <w:spacing w:val="6"/>
                <w:sz w:val="28"/>
                <w:szCs w:val="28"/>
              </w:rPr>
              <w:t xml:space="preserve">账号：4636200001819100135830  </w:t>
            </w:r>
          </w:p>
          <w:p>
            <w:pPr>
              <w:jc w:val="left"/>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报价保证金须在开标日期前（即20</w:t>
            </w:r>
            <w:r>
              <w:rPr>
                <w:rFonts w:hint="eastAsia" w:asciiTheme="minorEastAsia" w:hAnsiTheme="minorEastAsia" w:cstheme="minorEastAsia"/>
                <w:spacing w:val="6"/>
                <w:sz w:val="28"/>
                <w:szCs w:val="28"/>
                <w:lang w:val="en-US" w:eastAsia="zh-CN"/>
              </w:rPr>
              <w:t>20</w:t>
            </w:r>
            <w:r>
              <w:rPr>
                <w:rFonts w:hint="eastAsia" w:asciiTheme="minorEastAsia" w:hAnsiTheme="minorEastAsia" w:eastAsiaTheme="minorEastAsia" w:cstheme="minorEastAsia"/>
                <w:spacing w:val="6"/>
                <w:sz w:val="28"/>
                <w:szCs w:val="28"/>
              </w:rPr>
              <w:t>年3 月</w:t>
            </w:r>
            <w:r>
              <w:rPr>
                <w:rFonts w:hint="eastAsia" w:asciiTheme="minorEastAsia" w:hAnsiTheme="minorEastAsia" w:cstheme="minorEastAsia"/>
                <w:spacing w:val="6"/>
                <w:sz w:val="28"/>
                <w:szCs w:val="28"/>
                <w:lang w:val="en-US" w:eastAsia="zh-CN"/>
              </w:rPr>
              <w:t>23</w:t>
            </w:r>
            <w:r>
              <w:rPr>
                <w:rFonts w:hint="eastAsia" w:asciiTheme="minorEastAsia" w:hAnsiTheme="minorEastAsia" w:eastAsiaTheme="minorEastAsia" w:cstheme="minorEastAsia"/>
                <w:spacing w:val="6"/>
                <w:sz w:val="28"/>
                <w:szCs w:val="28"/>
              </w:rPr>
              <w:t>日 17时</w:t>
            </w:r>
            <w:r>
              <w:rPr>
                <w:rFonts w:hint="eastAsia" w:asciiTheme="minorEastAsia" w:hAnsiTheme="minorEastAsia" w:cstheme="minorEastAsia"/>
                <w:spacing w:val="6"/>
                <w:sz w:val="28"/>
                <w:szCs w:val="28"/>
                <w:lang w:val="en-US" w:eastAsia="zh-CN"/>
              </w:rPr>
              <w:t>0</w:t>
            </w:r>
            <w:r>
              <w:rPr>
                <w:rFonts w:hint="eastAsia" w:asciiTheme="minorEastAsia" w:hAnsiTheme="minorEastAsia" w:eastAsiaTheme="minorEastAsia" w:cstheme="minorEastAsia"/>
                <w:spacing w:val="6"/>
                <w:sz w:val="28"/>
                <w:szCs w:val="28"/>
              </w:rPr>
              <w:t xml:space="preserve"> 分前）到达上述帐户，否则视为自动放弃本次谈判资格。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5" w:hRule="atLeast"/>
        </w:trPr>
        <w:tc>
          <w:tcPr>
            <w:tcW w:w="567" w:type="dxa"/>
            <w:vAlign w:val="center"/>
          </w:tcPr>
          <w:p>
            <w:pPr>
              <w:jc w:val="center"/>
              <w:rPr>
                <w:rFonts w:hint="default" w:asciiTheme="minorEastAsia" w:hAnsiTheme="minorEastAsia" w:eastAsiaTheme="minorEastAsia" w:cstheme="minorEastAsia"/>
                <w:spacing w:val="6"/>
                <w:sz w:val="28"/>
                <w:szCs w:val="28"/>
                <w:lang w:val="en-US" w:eastAsia="zh-CN"/>
              </w:rPr>
            </w:pPr>
            <w:r>
              <w:rPr>
                <w:rFonts w:hint="eastAsia" w:asciiTheme="minorEastAsia" w:hAnsiTheme="minorEastAsia" w:cstheme="minorEastAsia"/>
                <w:spacing w:val="6"/>
                <w:sz w:val="28"/>
                <w:szCs w:val="28"/>
                <w:lang w:val="en-US" w:eastAsia="zh-CN"/>
              </w:rPr>
              <w:t>8</w:t>
            </w:r>
          </w:p>
        </w:tc>
        <w:tc>
          <w:tcPr>
            <w:tcW w:w="1770" w:type="dxa"/>
            <w:tcBorders>
              <w:left w:val="single" w:color="auto" w:sz="4" w:space="0"/>
            </w:tcBorders>
            <w:vAlign w:val="center"/>
          </w:tcPr>
          <w:p>
            <w:pPr>
              <w:jc w:val="center"/>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踏勘现场</w:t>
            </w:r>
          </w:p>
        </w:tc>
        <w:tc>
          <w:tcPr>
            <w:tcW w:w="7086" w:type="dxa"/>
            <w:vAlign w:val="center"/>
          </w:tcPr>
          <w:p>
            <w:pPr>
              <w:tabs>
                <w:tab w:val="left" w:pos="764"/>
              </w:tabs>
              <w:spacing w:line="360" w:lineRule="auto"/>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自行踏勘，风险费用自担。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567" w:type="dxa"/>
            <w:vAlign w:val="center"/>
          </w:tcPr>
          <w:p>
            <w:pPr>
              <w:jc w:val="center"/>
              <w:rPr>
                <w:rFonts w:hint="default" w:asciiTheme="minorEastAsia" w:hAnsiTheme="minorEastAsia" w:eastAsiaTheme="minorEastAsia" w:cstheme="minorEastAsia"/>
                <w:spacing w:val="6"/>
                <w:sz w:val="28"/>
                <w:szCs w:val="28"/>
                <w:lang w:val="en-US" w:eastAsia="zh-CN"/>
              </w:rPr>
            </w:pPr>
            <w:r>
              <w:rPr>
                <w:rFonts w:hint="eastAsia" w:asciiTheme="minorEastAsia" w:hAnsiTheme="minorEastAsia" w:cstheme="minorEastAsia"/>
                <w:spacing w:val="6"/>
                <w:sz w:val="28"/>
                <w:szCs w:val="28"/>
                <w:lang w:val="en-US" w:eastAsia="zh-CN"/>
              </w:rPr>
              <w:t>9</w:t>
            </w:r>
          </w:p>
        </w:tc>
        <w:tc>
          <w:tcPr>
            <w:tcW w:w="1770" w:type="dxa"/>
            <w:tcBorders>
              <w:left w:val="single" w:color="auto" w:sz="4" w:space="0"/>
            </w:tcBorders>
            <w:vAlign w:val="center"/>
          </w:tcPr>
          <w:p>
            <w:pPr>
              <w:jc w:val="center"/>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付款方式</w:t>
            </w:r>
          </w:p>
        </w:tc>
        <w:tc>
          <w:tcPr>
            <w:tcW w:w="708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pacing w:val="-20"/>
                <w:sz w:val="28"/>
                <w:szCs w:val="28"/>
              </w:rPr>
            </w:pPr>
            <w:r>
              <w:rPr>
                <w:rFonts w:hint="eastAsia" w:asciiTheme="minorEastAsia" w:hAnsiTheme="minorEastAsia" w:eastAsiaTheme="minorEastAsia" w:cstheme="minorEastAsia"/>
                <w:spacing w:val="-20"/>
                <w:sz w:val="28"/>
                <w:szCs w:val="28"/>
              </w:rPr>
              <w:t>预付款：合同签订后5个工作日内，甲方支付给乙方合同总价30%作为预付款。</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pacing w:val="-20"/>
                <w:sz w:val="28"/>
                <w:szCs w:val="28"/>
              </w:rPr>
            </w:pPr>
            <w:r>
              <w:rPr>
                <w:rFonts w:hint="eastAsia" w:asciiTheme="minorEastAsia" w:hAnsiTheme="minorEastAsia" w:eastAsiaTheme="minorEastAsia" w:cstheme="minorEastAsia"/>
                <w:spacing w:val="-20"/>
                <w:sz w:val="28"/>
                <w:szCs w:val="28"/>
              </w:rPr>
              <w:t>发货款：合同标的物运输至甲方并经甲方验收合格后支付该批货物合同金额20%的款项。</w:t>
            </w:r>
          </w:p>
          <w:p>
            <w:pPr>
              <w:tabs>
                <w:tab w:val="left" w:pos="764"/>
              </w:tabs>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0"/>
                <w:sz w:val="28"/>
                <w:szCs w:val="28"/>
              </w:rPr>
              <w:t>调试验收款：合同标的物经安装调试完毕并经甲方验收合格后，甲方支付乙方合同总价45.0%的款项，剩余5%为质保金，质保期满无质量问题未发生扣款情况7日内付清。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567" w:type="dxa"/>
            <w:vAlign w:val="center"/>
          </w:tcPr>
          <w:p>
            <w:pPr>
              <w:jc w:val="center"/>
              <w:rPr>
                <w:rFonts w:hint="eastAsia" w:asciiTheme="minorEastAsia" w:hAnsiTheme="minorEastAsia" w:eastAsiaTheme="minorEastAsia" w:cstheme="minorEastAsia"/>
                <w:spacing w:val="6"/>
                <w:sz w:val="28"/>
                <w:szCs w:val="28"/>
                <w:lang w:val="en-US" w:eastAsia="zh-CN"/>
              </w:rPr>
            </w:pPr>
            <w:r>
              <w:rPr>
                <w:rFonts w:hint="eastAsia" w:asciiTheme="minorEastAsia" w:hAnsiTheme="minorEastAsia" w:eastAsiaTheme="minorEastAsia" w:cstheme="minorEastAsia"/>
                <w:spacing w:val="6"/>
                <w:sz w:val="28"/>
                <w:szCs w:val="28"/>
              </w:rPr>
              <w:t>1</w:t>
            </w:r>
            <w:r>
              <w:rPr>
                <w:rFonts w:hint="eastAsia" w:asciiTheme="minorEastAsia" w:hAnsiTheme="minorEastAsia" w:cstheme="minorEastAsia"/>
                <w:spacing w:val="6"/>
                <w:sz w:val="28"/>
                <w:szCs w:val="28"/>
                <w:lang w:val="en-US" w:eastAsia="zh-CN"/>
              </w:rPr>
              <w:t>0</w:t>
            </w:r>
          </w:p>
        </w:tc>
        <w:tc>
          <w:tcPr>
            <w:tcW w:w="1770" w:type="dxa"/>
            <w:tcBorders>
              <w:left w:val="single" w:color="auto" w:sz="4" w:space="0"/>
            </w:tcBorders>
            <w:vAlign w:val="center"/>
          </w:tcPr>
          <w:p>
            <w:pPr>
              <w:jc w:val="center"/>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答疑</w:t>
            </w:r>
          </w:p>
        </w:tc>
        <w:tc>
          <w:tcPr>
            <w:tcW w:w="7086" w:type="dxa"/>
            <w:vAlign w:val="center"/>
          </w:tcPr>
          <w:p>
            <w:pPr>
              <w:tabs>
                <w:tab w:val="left" w:pos="764"/>
              </w:tabs>
              <w:spacing w:line="360" w:lineRule="auto"/>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u w:val="single"/>
              </w:rPr>
              <w:t xml:space="preserve"> 20</w:t>
            </w:r>
            <w:r>
              <w:rPr>
                <w:rFonts w:hint="eastAsia" w:asciiTheme="minorEastAsia" w:hAnsiTheme="minorEastAsia" w:eastAsiaTheme="minorEastAsia" w:cstheme="minorEastAsia"/>
                <w:spacing w:val="6"/>
                <w:sz w:val="28"/>
                <w:szCs w:val="28"/>
                <w:u w:val="single"/>
                <w:lang w:val="en-US" w:eastAsia="zh-CN"/>
              </w:rPr>
              <w:t>20</w:t>
            </w:r>
            <w:r>
              <w:rPr>
                <w:rFonts w:hint="eastAsia" w:asciiTheme="minorEastAsia" w:hAnsiTheme="minorEastAsia" w:eastAsiaTheme="minorEastAsia" w:cstheme="minorEastAsia"/>
                <w:spacing w:val="6"/>
                <w:sz w:val="28"/>
                <w:szCs w:val="28"/>
                <w:u w:val="single"/>
              </w:rPr>
              <w:t xml:space="preserve"> 年 3 月</w:t>
            </w:r>
            <w:r>
              <w:rPr>
                <w:rFonts w:hint="eastAsia" w:asciiTheme="minorEastAsia" w:hAnsiTheme="minorEastAsia" w:eastAsiaTheme="minorEastAsia" w:cstheme="minorEastAsia"/>
                <w:spacing w:val="6"/>
                <w:sz w:val="28"/>
                <w:szCs w:val="28"/>
                <w:u w:val="single"/>
                <w:lang w:val="en-US" w:eastAsia="zh-CN"/>
              </w:rPr>
              <w:t xml:space="preserve"> </w:t>
            </w:r>
            <w:r>
              <w:rPr>
                <w:rFonts w:hint="eastAsia" w:asciiTheme="minorEastAsia" w:hAnsiTheme="minorEastAsia" w:cstheme="minorEastAsia"/>
                <w:spacing w:val="6"/>
                <w:sz w:val="28"/>
                <w:szCs w:val="28"/>
                <w:u w:val="single"/>
                <w:lang w:val="en-US" w:eastAsia="zh-CN"/>
              </w:rPr>
              <w:t>20</w:t>
            </w:r>
            <w:r>
              <w:rPr>
                <w:rFonts w:hint="eastAsia" w:asciiTheme="minorEastAsia" w:hAnsiTheme="minorEastAsia" w:eastAsiaTheme="minorEastAsia" w:cstheme="minorEastAsia"/>
                <w:spacing w:val="6"/>
                <w:sz w:val="28"/>
                <w:szCs w:val="28"/>
                <w:u w:val="single"/>
              </w:rPr>
              <w:t xml:space="preserve"> 日 17  时 0  分前</w:t>
            </w:r>
            <w:r>
              <w:rPr>
                <w:rFonts w:hint="eastAsia" w:asciiTheme="minorEastAsia" w:hAnsiTheme="minorEastAsia" w:eastAsiaTheme="minorEastAsia" w:cstheme="minorEastAsia"/>
                <w:spacing w:val="6"/>
                <w:sz w:val="28"/>
                <w:szCs w:val="28"/>
              </w:rPr>
              <w:t>将疑问文件</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"mailto:发送至ydtc2009@163.com"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pacing w:val="6"/>
                <w:sz w:val="28"/>
                <w:szCs w:val="28"/>
              </w:rPr>
              <w:t>发送至指定邮箱</w:t>
            </w:r>
            <w:r>
              <w:rPr>
                <w:rFonts w:hint="eastAsia" w:asciiTheme="minorEastAsia" w:hAnsiTheme="minorEastAsia" w:eastAsiaTheme="minorEastAsia" w:cstheme="minorEastAsia"/>
                <w:spacing w:val="6"/>
                <w:sz w:val="28"/>
                <w:szCs w:val="28"/>
              </w:rPr>
              <w:fldChar w:fldCharType="end"/>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pacing w:val="6"/>
                <w:sz w:val="28"/>
                <w:szCs w:val="28"/>
              </w:rPr>
              <w:t>招标人做统一答复。答疑只针对技术问题答疑，商务条款不答疑。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2" w:hRule="atLeast"/>
        </w:trPr>
        <w:tc>
          <w:tcPr>
            <w:tcW w:w="567" w:type="dxa"/>
            <w:vMerge w:val="restart"/>
            <w:vAlign w:val="center"/>
          </w:tcPr>
          <w:p>
            <w:pPr>
              <w:jc w:val="center"/>
              <w:rPr>
                <w:rFonts w:hint="eastAsia" w:asciiTheme="minorEastAsia" w:hAnsiTheme="minorEastAsia" w:eastAsiaTheme="minorEastAsia" w:cstheme="minorEastAsia"/>
                <w:spacing w:val="6"/>
                <w:sz w:val="28"/>
                <w:szCs w:val="28"/>
                <w:lang w:val="en-US" w:eastAsia="zh-CN"/>
              </w:rPr>
            </w:pPr>
            <w:r>
              <w:rPr>
                <w:rFonts w:hint="eastAsia" w:asciiTheme="minorEastAsia" w:hAnsiTheme="minorEastAsia" w:eastAsiaTheme="minorEastAsia" w:cstheme="minorEastAsia"/>
                <w:spacing w:val="6"/>
                <w:sz w:val="28"/>
                <w:szCs w:val="28"/>
              </w:rPr>
              <w:t>1</w:t>
            </w:r>
            <w:r>
              <w:rPr>
                <w:rFonts w:hint="eastAsia" w:asciiTheme="minorEastAsia" w:hAnsiTheme="minorEastAsia" w:cstheme="minorEastAsia"/>
                <w:spacing w:val="6"/>
                <w:sz w:val="28"/>
                <w:szCs w:val="28"/>
                <w:lang w:val="en-US" w:eastAsia="zh-CN"/>
              </w:rPr>
              <w:t>1</w:t>
            </w:r>
          </w:p>
        </w:tc>
        <w:tc>
          <w:tcPr>
            <w:tcW w:w="1770" w:type="dxa"/>
            <w:vMerge w:val="restart"/>
            <w:tcBorders>
              <w:left w:val="single" w:color="auto" w:sz="4" w:space="0"/>
            </w:tcBorders>
            <w:vAlign w:val="center"/>
          </w:tcPr>
          <w:p>
            <w:pPr>
              <w:jc w:val="center"/>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开标时间</w:t>
            </w:r>
          </w:p>
          <w:p>
            <w:pPr>
              <w:jc w:val="center"/>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及地点</w:t>
            </w:r>
          </w:p>
        </w:tc>
        <w:tc>
          <w:tcPr>
            <w:tcW w:w="7086" w:type="dxa"/>
            <w:tcBorders>
              <w:bottom w:val="single" w:color="auto" w:sz="4" w:space="0"/>
            </w:tcBorders>
            <w:vAlign w:val="center"/>
          </w:tcPr>
          <w:p>
            <w:pPr>
              <w:rPr>
                <w:rFonts w:hint="eastAsia" w:asciiTheme="minorEastAsia" w:hAnsiTheme="minorEastAsia" w:eastAsiaTheme="minorEastAsia" w:cstheme="minorEastAsia"/>
                <w:spacing w:val="6"/>
                <w:sz w:val="28"/>
                <w:szCs w:val="28"/>
                <w:lang w:eastAsia="zh-CN"/>
              </w:rPr>
            </w:pPr>
            <w:r>
              <w:rPr>
                <w:rFonts w:hint="eastAsia" w:asciiTheme="minorEastAsia" w:hAnsiTheme="minorEastAsia" w:eastAsiaTheme="minorEastAsia" w:cstheme="minorEastAsia"/>
                <w:spacing w:val="6"/>
                <w:sz w:val="28"/>
                <w:szCs w:val="28"/>
              </w:rPr>
              <w:t>时间：</w:t>
            </w:r>
            <w:r>
              <w:rPr>
                <w:rFonts w:hint="eastAsia" w:asciiTheme="minorEastAsia" w:hAnsiTheme="minorEastAsia" w:eastAsiaTheme="minorEastAsia" w:cstheme="minorEastAsia"/>
                <w:spacing w:val="6"/>
                <w:sz w:val="28"/>
                <w:szCs w:val="28"/>
                <w:u w:val="single"/>
              </w:rPr>
              <w:t xml:space="preserve"> 20</w:t>
            </w:r>
            <w:r>
              <w:rPr>
                <w:rFonts w:hint="eastAsia" w:asciiTheme="minorEastAsia" w:hAnsiTheme="minorEastAsia" w:eastAsiaTheme="minorEastAsia" w:cstheme="minorEastAsia"/>
                <w:spacing w:val="6"/>
                <w:sz w:val="28"/>
                <w:szCs w:val="28"/>
                <w:u w:val="single"/>
                <w:lang w:val="en-US" w:eastAsia="zh-CN"/>
              </w:rPr>
              <w:t>20</w:t>
            </w:r>
            <w:r>
              <w:rPr>
                <w:rFonts w:hint="eastAsia" w:asciiTheme="minorEastAsia" w:hAnsiTheme="minorEastAsia" w:eastAsiaTheme="minorEastAsia" w:cstheme="minorEastAsia"/>
                <w:spacing w:val="6"/>
                <w:sz w:val="28"/>
                <w:szCs w:val="28"/>
                <w:u w:val="single"/>
              </w:rPr>
              <w:t>年3月</w:t>
            </w:r>
            <w:r>
              <w:rPr>
                <w:rFonts w:hint="eastAsia" w:asciiTheme="minorEastAsia" w:hAnsiTheme="minorEastAsia" w:cstheme="minorEastAsia"/>
                <w:spacing w:val="6"/>
                <w:sz w:val="28"/>
                <w:szCs w:val="28"/>
                <w:u w:val="single"/>
                <w:lang w:val="en-US" w:eastAsia="zh-CN"/>
              </w:rPr>
              <w:t>24</w:t>
            </w:r>
            <w:r>
              <w:rPr>
                <w:rFonts w:hint="eastAsia" w:asciiTheme="minorEastAsia" w:hAnsiTheme="minorEastAsia" w:eastAsiaTheme="minorEastAsia" w:cstheme="minorEastAsia"/>
                <w:spacing w:val="6"/>
                <w:sz w:val="28"/>
                <w:szCs w:val="28"/>
                <w:u w:val="single"/>
              </w:rPr>
              <w:t xml:space="preserve"> 日1</w:t>
            </w:r>
            <w:r>
              <w:rPr>
                <w:rFonts w:hint="eastAsia" w:asciiTheme="minorEastAsia" w:hAnsiTheme="minorEastAsia" w:eastAsiaTheme="minorEastAsia" w:cstheme="minorEastAsia"/>
                <w:spacing w:val="6"/>
                <w:sz w:val="28"/>
                <w:szCs w:val="28"/>
                <w:u w:val="single"/>
                <w:lang w:val="en-US" w:eastAsia="zh-CN"/>
              </w:rPr>
              <w:t>4</w:t>
            </w:r>
            <w:r>
              <w:rPr>
                <w:rFonts w:hint="eastAsia" w:asciiTheme="minorEastAsia" w:hAnsiTheme="minorEastAsia" w:eastAsiaTheme="minorEastAsia" w:cstheme="minorEastAsia"/>
                <w:spacing w:val="6"/>
                <w:sz w:val="28"/>
                <w:szCs w:val="28"/>
                <w:u w:val="single"/>
              </w:rPr>
              <w:t xml:space="preserve"> 时0 分</w:t>
            </w:r>
            <w:r>
              <w:rPr>
                <w:rFonts w:hint="eastAsia" w:asciiTheme="minorEastAsia" w:hAnsiTheme="minorEastAsia" w:cstheme="minorEastAsia"/>
                <w:spacing w:val="6"/>
                <w:sz w:val="28"/>
                <w:szCs w:val="28"/>
                <w:u w:val="single"/>
                <w:lang w:eastAsia="zh-CN"/>
              </w:rPr>
              <w:t>（如有变动、临时通知）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1" w:hRule="atLeast"/>
        </w:trPr>
        <w:tc>
          <w:tcPr>
            <w:tcW w:w="567" w:type="dxa"/>
            <w:vMerge w:val="continue"/>
            <w:vAlign w:val="center"/>
          </w:tcPr>
          <w:p>
            <w:pPr>
              <w:jc w:val="center"/>
              <w:rPr>
                <w:rFonts w:hint="eastAsia" w:asciiTheme="minorEastAsia" w:hAnsiTheme="minorEastAsia" w:eastAsiaTheme="minorEastAsia" w:cstheme="minorEastAsia"/>
                <w:spacing w:val="6"/>
                <w:sz w:val="28"/>
                <w:szCs w:val="28"/>
              </w:rPr>
            </w:pPr>
          </w:p>
        </w:tc>
        <w:tc>
          <w:tcPr>
            <w:tcW w:w="1770" w:type="dxa"/>
            <w:vMerge w:val="continue"/>
            <w:tcBorders>
              <w:left w:val="single" w:color="auto" w:sz="4" w:space="0"/>
            </w:tcBorders>
            <w:vAlign w:val="center"/>
          </w:tcPr>
          <w:p>
            <w:pPr>
              <w:jc w:val="center"/>
              <w:rPr>
                <w:rFonts w:hint="eastAsia" w:asciiTheme="minorEastAsia" w:hAnsiTheme="minorEastAsia" w:eastAsiaTheme="minorEastAsia" w:cstheme="minorEastAsia"/>
                <w:spacing w:val="6"/>
                <w:sz w:val="28"/>
                <w:szCs w:val="28"/>
              </w:rPr>
            </w:pPr>
          </w:p>
        </w:tc>
        <w:tc>
          <w:tcPr>
            <w:tcW w:w="7086" w:type="dxa"/>
            <w:tcBorders>
              <w:top w:val="single" w:color="auto" w:sz="4" w:space="0"/>
            </w:tcBorders>
            <w:vAlign w:val="center"/>
          </w:tcPr>
          <w:p>
            <w:pPr>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地点：</w:t>
            </w:r>
            <w:r>
              <w:rPr>
                <w:rFonts w:hint="eastAsia" w:asciiTheme="minorEastAsia" w:hAnsiTheme="minorEastAsia" w:eastAsiaTheme="minorEastAsia" w:cstheme="minorEastAsia"/>
                <w:spacing w:val="6"/>
                <w:sz w:val="28"/>
                <w:szCs w:val="28"/>
                <w:lang w:eastAsia="zh-CN"/>
              </w:rPr>
              <w:t>产业</w:t>
            </w:r>
            <w:r>
              <w:rPr>
                <w:rFonts w:hint="eastAsia" w:asciiTheme="minorEastAsia" w:hAnsiTheme="minorEastAsia" w:eastAsiaTheme="minorEastAsia" w:cstheme="minorEastAsia"/>
                <w:spacing w:val="6"/>
                <w:sz w:val="28"/>
                <w:szCs w:val="28"/>
              </w:rPr>
              <w:t>楼</w:t>
            </w:r>
            <w:r>
              <w:rPr>
                <w:rFonts w:hint="eastAsia" w:asciiTheme="minorEastAsia" w:hAnsiTheme="minorEastAsia" w:cstheme="minorEastAsia"/>
                <w:spacing w:val="6"/>
                <w:sz w:val="28"/>
                <w:szCs w:val="28"/>
                <w:lang w:eastAsia="zh-CN"/>
              </w:rPr>
              <w:t>八楼</w:t>
            </w:r>
            <w:r>
              <w:rPr>
                <w:rFonts w:hint="eastAsia" w:asciiTheme="minorEastAsia" w:hAnsiTheme="minorEastAsia" w:eastAsiaTheme="minorEastAsia" w:cstheme="minorEastAsia"/>
                <w:spacing w:val="6"/>
                <w:sz w:val="28"/>
                <w:szCs w:val="28"/>
              </w:rPr>
              <w:t>第</w:t>
            </w:r>
            <w:r>
              <w:rPr>
                <w:rFonts w:hint="eastAsia" w:asciiTheme="minorEastAsia" w:hAnsiTheme="minorEastAsia" w:eastAsiaTheme="minorEastAsia" w:cstheme="minorEastAsia"/>
                <w:spacing w:val="6"/>
                <w:sz w:val="28"/>
                <w:szCs w:val="28"/>
                <w:lang w:eastAsia="zh-CN"/>
              </w:rPr>
              <w:t>二</w:t>
            </w:r>
            <w:r>
              <w:rPr>
                <w:rFonts w:hint="eastAsia" w:asciiTheme="minorEastAsia" w:hAnsiTheme="minorEastAsia" w:eastAsiaTheme="minorEastAsia" w:cstheme="minorEastAsia"/>
                <w:spacing w:val="6"/>
                <w:sz w:val="28"/>
                <w:szCs w:val="28"/>
              </w:rPr>
              <w:t>会议室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0" w:hRule="atLeast"/>
        </w:trPr>
        <w:tc>
          <w:tcPr>
            <w:tcW w:w="567" w:type="dxa"/>
            <w:vAlign w:val="center"/>
          </w:tcPr>
          <w:p>
            <w:pPr>
              <w:jc w:val="center"/>
              <w:rPr>
                <w:rFonts w:hint="eastAsia" w:asciiTheme="minorEastAsia" w:hAnsiTheme="minorEastAsia" w:eastAsiaTheme="minorEastAsia" w:cstheme="minorEastAsia"/>
                <w:spacing w:val="6"/>
                <w:sz w:val="28"/>
                <w:szCs w:val="28"/>
                <w:lang w:val="en-US" w:eastAsia="zh-CN"/>
              </w:rPr>
            </w:pPr>
            <w:r>
              <w:rPr>
                <w:rFonts w:hint="eastAsia" w:asciiTheme="minorEastAsia" w:hAnsiTheme="minorEastAsia" w:eastAsiaTheme="minorEastAsia" w:cstheme="minorEastAsia"/>
                <w:spacing w:val="6"/>
                <w:sz w:val="28"/>
                <w:szCs w:val="28"/>
              </w:rPr>
              <w:t>1</w:t>
            </w:r>
            <w:r>
              <w:rPr>
                <w:rFonts w:hint="eastAsia" w:asciiTheme="minorEastAsia" w:hAnsiTheme="minorEastAsia" w:cstheme="minorEastAsia"/>
                <w:spacing w:val="6"/>
                <w:sz w:val="28"/>
                <w:szCs w:val="28"/>
                <w:lang w:val="en-US" w:eastAsia="zh-CN"/>
              </w:rPr>
              <w:t>2</w:t>
            </w:r>
          </w:p>
        </w:tc>
        <w:tc>
          <w:tcPr>
            <w:tcW w:w="1770" w:type="dxa"/>
            <w:tcBorders>
              <w:left w:val="single" w:color="auto" w:sz="4" w:space="0"/>
            </w:tcBorders>
            <w:vAlign w:val="center"/>
          </w:tcPr>
          <w:p>
            <w:pPr>
              <w:jc w:val="center"/>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评审办法</w:t>
            </w:r>
          </w:p>
        </w:tc>
        <w:tc>
          <w:tcPr>
            <w:tcW w:w="7086" w:type="dxa"/>
            <w:vAlign w:val="center"/>
          </w:tcPr>
          <w:p>
            <w:pPr>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百分制评分法</w:t>
            </w:r>
            <w:r>
              <w:rPr>
                <w:rFonts w:hint="eastAsia" w:asciiTheme="minorEastAsia" w:hAnsiTheme="minorEastAsia" w:eastAsiaTheme="minorEastAsia" w:cstheme="minorEastAsia"/>
                <w:spacing w:val="6"/>
                <w:sz w:val="28"/>
                <w:szCs w:val="28"/>
                <w:lang w:eastAsia="zh-CN"/>
              </w:rPr>
              <w:t>，</w:t>
            </w:r>
            <w:r>
              <w:rPr>
                <w:rFonts w:hint="eastAsia" w:asciiTheme="minorEastAsia" w:hAnsiTheme="minorEastAsia" w:eastAsiaTheme="minorEastAsia" w:cstheme="minorEastAsia"/>
                <w:spacing w:val="6"/>
                <w:sz w:val="28"/>
                <w:szCs w:val="28"/>
              </w:rPr>
              <w:t>择优定标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6" w:hRule="atLeast"/>
        </w:trPr>
        <w:tc>
          <w:tcPr>
            <w:tcW w:w="567" w:type="dxa"/>
            <w:vAlign w:val="center"/>
          </w:tcPr>
          <w:p>
            <w:pPr>
              <w:jc w:val="center"/>
              <w:rPr>
                <w:rFonts w:hint="eastAsia" w:asciiTheme="minorEastAsia" w:hAnsiTheme="minorEastAsia" w:eastAsiaTheme="minorEastAsia" w:cstheme="minorEastAsia"/>
                <w:spacing w:val="6"/>
                <w:sz w:val="28"/>
                <w:szCs w:val="28"/>
                <w:lang w:val="en-US" w:eastAsia="zh-CN"/>
              </w:rPr>
            </w:pPr>
            <w:r>
              <w:rPr>
                <w:rFonts w:hint="eastAsia" w:asciiTheme="minorEastAsia" w:hAnsiTheme="minorEastAsia" w:eastAsiaTheme="minorEastAsia" w:cstheme="minorEastAsia"/>
                <w:spacing w:val="6"/>
                <w:sz w:val="28"/>
                <w:szCs w:val="28"/>
              </w:rPr>
              <w:t>1</w:t>
            </w:r>
            <w:r>
              <w:rPr>
                <w:rFonts w:hint="eastAsia" w:asciiTheme="minorEastAsia" w:hAnsiTheme="minorEastAsia" w:cstheme="minorEastAsia"/>
                <w:spacing w:val="6"/>
                <w:sz w:val="28"/>
                <w:szCs w:val="28"/>
                <w:lang w:val="en-US" w:eastAsia="zh-CN"/>
              </w:rPr>
              <w:t>3</w:t>
            </w:r>
          </w:p>
        </w:tc>
        <w:tc>
          <w:tcPr>
            <w:tcW w:w="1770" w:type="dxa"/>
            <w:tcBorders>
              <w:left w:val="single" w:color="auto" w:sz="4" w:space="0"/>
            </w:tcBorders>
            <w:vAlign w:val="center"/>
          </w:tcPr>
          <w:p>
            <w:pPr>
              <w:jc w:val="center"/>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联系途径</w:t>
            </w:r>
          </w:p>
        </w:tc>
        <w:tc>
          <w:tcPr>
            <w:tcW w:w="7086" w:type="dxa"/>
            <w:vAlign w:val="center"/>
          </w:tcPr>
          <w:p>
            <w:pPr>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 xml:space="preserve">联系人： 孔德强                </w:t>
            </w:r>
          </w:p>
          <w:p>
            <w:pPr>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联系电话：0531-62327280</w:t>
            </w:r>
          </w:p>
          <w:p>
            <w:pPr>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指定邮箱：</w:t>
            </w:r>
            <w:r>
              <w:rPr>
                <w:rFonts w:hint="eastAsia" w:asciiTheme="minorEastAsia" w:hAnsiTheme="minorEastAsia" w:eastAsiaTheme="minorEastAsia" w:cstheme="minorEastAsia"/>
                <w:kern w:val="0"/>
                <w:sz w:val="28"/>
                <w:szCs w:val="28"/>
              </w:rPr>
              <w:fldChar w:fldCharType="begin"/>
            </w:r>
            <w:r>
              <w:rPr>
                <w:rFonts w:hint="eastAsia" w:asciiTheme="minorEastAsia" w:hAnsiTheme="minorEastAsia" w:eastAsiaTheme="minorEastAsia" w:cstheme="minorEastAsia"/>
                <w:kern w:val="0"/>
                <w:sz w:val="28"/>
                <w:szCs w:val="28"/>
              </w:rPr>
              <w:instrText xml:space="preserve"> HYPERLINK "mailto:zhbzb@sinocord.com" </w:instrText>
            </w:r>
            <w:r>
              <w:rPr>
                <w:rFonts w:hint="eastAsia" w:asciiTheme="minorEastAsia" w:hAnsiTheme="minorEastAsia" w:eastAsiaTheme="minorEastAsia" w:cstheme="minorEastAsia"/>
                <w:kern w:val="0"/>
                <w:sz w:val="28"/>
                <w:szCs w:val="28"/>
              </w:rPr>
              <w:fldChar w:fldCharType="separate"/>
            </w:r>
            <w:r>
              <w:rPr>
                <w:rStyle w:val="32"/>
                <w:rFonts w:hint="eastAsia" w:asciiTheme="minorEastAsia" w:hAnsiTheme="minorEastAsia" w:eastAsiaTheme="minorEastAsia" w:cstheme="minorEastAsia"/>
                <w:kern w:val="0"/>
                <w:sz w:val="28"/>
                <w:szCs w:val="28"/>
              </w:rPr>
              <w:t>zhbzb@sinocord.com</w:t>
            </w:r>
            <w:r>
              <w:rPr>
                <w:rFonts w:hint="eastAsia" w:asciiTheme="minorEastAsia" w:hAnsiTheme="minorEastAsia" w:eastAsiaTheme="minorEastAsia" w:cstheme="minorEastAsia"/>
                <w:kern w:val="0"/>
                <w:sz w:val="28"/>
                <w:szCs w:val="28"/>
              </w:rPr>
              <w:fldChar w:fldCharType="end"/>
            </w:r>
            <w:r>
              <w:rPr>
                <w:rFonts w:hint="eastAsia" w:asciiTheme="minorEastAsia" w:hAnsiTheme="minorEastAsia" w:eastAsiaTheme="minorEastAsia" w:cstheme="minorEastAsia"/>
                <w:kern w:val="0"/>
                <w:sz w:val="28"/>
                <w:szCs w:val="28"/>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6" w:hRule="atLeast"/>
        </w:trPr>
        <w:tc>
          <w:tcPr>
            <w:tcW w:w="567" w:type="dxa"/>
            <w:vAlign w:val="center"/>
          </w:tcPr>
          <w:p>
            <w:pPr>
              <w:jc w:val="center"/>
              <w:rPr>
                <w:rFonts w:hint="eastAsia" w:asciiTheme="minorEastAsia" w:hAnsiTheme="minorEastAsia" w:eastAsiaTheme="minorEastAsia" w:cstheme="minorEastAsia"/>
                <w:spacing w:val="6"/>
                <w:sz w:val="28"/>
                <w:szCs w:val="28"/>
                <w:lang w:val="en-US" w:eastAsia="zh-CN"/>
              </w:rPr>
            </w:pPr>
            <w:r>
              <w:rPr>
                <w:rFonts w:hint="eastAsia" w:asciiTheme="minorEastAsia" w:hAnsiTheme="minorEastAsia" w:eastAsiaTheme="minorEastAsia" w:cstheme="minorEastAsia"/>
                <w:spacing w:val="6"/>
                <w:sz w:val="28"/>
                <w:szCs w:val="28"/>
              </w:rPr>
              <w:t>1</w:t>
            </w:r>
            <w:r>
              <w:rPr>
                <w:rFonts w:hint="eastAsia" w:asciiTheme="minorEastAsia" w:hAnsiTheme="minorEastAsia" w:cstheme="minorEastAsia"/>
                <w:spacing w:val="6"/>
                <w:sz w:val="28"/>
                <w:szCs w:val="28"/>
                <w:lang w:val="en-US" w:eastAsia="zh-CN"/>
              </w:rPr>
              <w:t>4</w:t>
            </w:r>
          </w:p>
        </w:tc>
        <w:tc>
          <w:tcPr>
            <w:tcW w:w="1770" w:type="dxa"/>
            <w:tcBorders>
              <w:left w:val="single" w:color="auto" w:sz="4" w:space="0"/>
            </w:tcBorders>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6"/>
                <w:sz w:val="28"/>
                <w:szCs w:val="28"/>
              </w:rPr>
              <w:t>重要提示</w:t>
            </w:r>
          </w:p>
        </w:tc>
        <w:tc>
          <w:tcPr>
            <w:tcW w:w="7086" w:type="dxa"/>
            <w:vAlign w:val="center"/>
          </w:tcPr>
          <w:p>
            <w:pPr>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※1、投标人一旦参与投标，视为已全面理解招标人所提出的各项条件要求，并对招标文件已做充分认可。</w:t>
            </w:r>
          </w:p>
          <w:p>
            <w:pPr>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※2、本招标文件解释权归招标人所有。</w:t>
            </w:r>
          </w:p>
          <w:p>
            <w:pPr>
              <w:rPr>
                <w:rFonts w:hint="default" w:asciiTheme="minorEastAsia" w:hAnsiTheme="minorEastAsia" w:eastAsiaTheme="minorEastAsia" w:cstheme="minorEastAsia"/>
                <w:spacing w:val="6"/>
                <w:sz w:val="28"/>
                <w:szCs w:val="28"/>
                <w:lang w:val="en-US" w:eastAsia="zh-CN"/>
              </w:rPr>
            </w:pPr>
            <w:r>
              <w:rPr>
                <w:rFonts w:hint="eastAsia" w:asciiTheme="minorEastAsia" w:hAnsiTheme="minorEastAsia" w:eastAsiaTheme="minorEastAsia" w:cstheme="minorEastAsia"/>
                <w:spacing w:val="6"/>
                <w:sz w:val="28"/>
                <w:szCs w:val="28"/>
              </w:rPr>
              <w:t>※</w:t>
            </w:r>
            <w:r>
              <w:rPr>
                <w:rFonts w:hint="eastAsia" w:asciiTheme="minorEastAsia" w:hAnsiTheme="minorEastAsia" w:cstheme="minorEastAsia"/>
                <w:spacing w:val="6"/>
                <w:sz w:val="28"/>
                <w:szCs w:val="28"/>
                <w:lang w:val="en-US" w:eastAsia="zh-CN"/>
              </w:rPr>
              <w:t>3、液氮罐布局平面图仅供参考，可根据实际提出修改。</w:t>
            </w:r>
          </w:p>
        </w:tc>
      </w:tr>
    </w:tbl>
    <w:p>
      <w:pPr>
        <w:spacing w:after="50" w:line="480" w:lineRule="exact"/>
        <w:ind w:firstLine="480"/>
        <w:rPr>
          <w:rFonts w:hint="eastAsia" w:asciiTheme="minorEastAsia" w:hAnsiTheme="minorEastAsia" w:eastAsiaTheme="minorEastAsia" w:cstheme="minorEastAsia"/>
          <w:sz w:val="28"/>
          <w:szCs w:val="28"/>
        </w:rPr>
      </w:pPr>
    </w:p>
    <w:p>
      <w:pPr>
        <w:jc w:val="center"/>
        <w:rPr>
          <w:rFonts w:hint="eastAsia" w:asciiTheme="minorEastAsia" w:hAnsiTheme="minorEastAsia" w:eastAsiaTheme="minorEastAsia" w:cstheme="minorEastAsia"/>
          <w:b/>
          <w:spacing w:val="6"/>
          <w:sz w:val="28"/>
          <w:szCs w:val="28"/>
        </w:rPr>
      </w:pPr>
      <w:bookmarkStart w:id="57" w:name="_GoBack"/>
      <w:bookmarkEnd w:id="57"/>
    </w:p>
    <w:p>
      <w:pPr>
        <w:jc w:val="center"/>
        <w:rPr>
          <w:rFonts w:hint="eastAsia" w:asciiTheme="minorEastAsia" w:hAnsiTheme="minorEastAsia" w:eastAsiaTheme="minorEastAsia" w:cstheme="minorEastAsia"/>
          <w:b/>
          <w:spacing w:val="6"/>
          <w:sz w:val="28"/>
          <w:szCs w:val="28"/>
        </w:rPr>
      </w:pPr>
    </w:p>
    <w:p>
      <w:pPr>
        <w:jc w:val="center"/>
        <w:rPr>
          <w:rFonts w:hint="eastAsia" w:asciiTheme="minorEastAsia" w:hAnsiTheme="minorEastAsia" w:eastAsiaTheme="minorEastAsia" w:cstheme="minorEastAsia"/>
          <w:b/>
          <w:spacing w:val="6"/>
          <w:sz w:val="28"/>
          <w:szCs w:val="28"/>
        </w:rPr>
      </w:pPr>
      <w:r>
        <w:rPr>
          <w:rFonts w:hint="eastAsia" w:asciiTheme="minorEastAsia" w:hAnsiTheme="minorEastAsia" w:eastAsiaTheme="minorEastAsia" w:cstheme="minorEastAsia"/>
          <w:b/>
          <w:spacing w:val="6"/>
          <w:sz w:val="28"/>
          <w:szCs w:val="28"/>
        </w:rPr>
        <w:t>三、</w:t>
      </w:r>
      <w:r>
        <w:rPr>
          <w:rFonts w:hint="eastAsia" w:asciiTheme="minorEastAsia" w:hAnsiTheme="minorEastAsia" w:cstheme="minorEastAsia"/>
          <w:b/>
          <w:spacing w:val="6"/>
          <w:sz w:val="28"/>
          <w:szCs w:val="28"/>
          <w:lang w:eastAsia="zh-CN"/>
        </w:rPr>
        <w:t>投标方</w:t>
      </w:r>
      <w:r>
        <w:rPr>
          <w:rFonts w:hint="eastAsia" w:asciiTheme="minorEastAsia" w:hAnsiTheme="minorEastAsia" w:eastAsiaTheme="minorEastAsia" w:cstheme="minorEastAsia"/>
          <w:b/>
          <w:spacing w:val="6"/>
          <w:sz w:val="28"/>
          <w:szCs w:val="28"/>
        </w:rPr>
        <w:t>须知</w:t>
      </w:r>
    </w:p>
    <w:p>
      <w:pPr>
        <w:jc w:val="center"/>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（一）总    则</w:t>
      </w:r>
    </w:p>
    <w:p>
      <w:pPr>
        <w:jc w:val="left"/>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1、资金来源</w:t>
      </w:r>
    </w:p>
    <w:p>
      <w:pPr>
        <w:jc w:val="left"/>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 xml:space="preserve">    招标人已筹集了一笔专项资金，用于支付“</w:t>
      </w:r>
      <w:r>
        <w:rPr>
          <w:rFonts w:hint="eastAsia" w:asciiTheme="minorEastAsia" w:hAnsiTheme="minorEastAsia" w:cstheme="minorEastAsia"/>
          <w:spacing w:val="6"/>
          <w:sz w:val="28"/>
          <w:szCs w:val="28"/>
          <w:lang w:eastAsia="zh-CN"/>
        </w:rPr>
        <w:t>投标方</w:t>
      </w:r>
      <w:r>
        <w:rPr>
          <w:rFonts w:hint="eastAsia" w:asciiTheme="minorEastAsia" w:hAnsiTheme="minorEastAsia" w:eastAsiaTheme="minorEastAsia" w:cstheme="minorEastAsia"/>
          <w:spacing w:val="6"/>
          <w:sz w:val="28"/>
          <w:szCs w:val="28"/>
        </w:rPr>
        <w:t>须知前附表”中序号1所列的项目费用。</w:t>
      </w:r>
    </w:p>
    <w:p>
      <w:pPr>
        <w:jc w:val="left"/>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2、</w:t>
      </w:r>
      <w:r>
        <w:rPr>
          <w:rFonts w:hint="eastAsia" w:asciiTheme="minorEastAsia" w:hAnsiTheme="minorEastAsia" w:cstheme="minorEastAsia"/>
          <w:spacing w:val="6"/>
          <w:sz w:val="28"/>
          <w:szCs w:val="28"/>
          <w:lang w:eastAsia="zh-CN"/>
        </w:rPr>
        <w:t>投标方</w:t>
      </w:r>
      <w:r>
        <w:rPr>
          <w:rFonts w:hint="eastAsia" w:asciiTheme="minorEastAsia" w:hAnsiTheme="minorEastAsia" w:eastAsiaTheme="minorEastAsia" w:cstheme="minorEastAsia"/>
          <w:spacing w:val="6"/>
          <w:sz w:val="28"/>
          <w:szCs w:val="28"/>
        </w:rPr>
        <w:t>资质要求</w:t>
      </w:r>
    </w:p>
    <w:p>
      <w:pPr>
        <w:jc w:val="left"/>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 xml:space="preserve">   </w:t>
      </w:r>
      <w:r>
        <w:rPr>
          <w:rFonts w:hint="eastAsia" w:asciiTheme="minorEastAsia" w:hAnsiTheme="minorEastAsia" w:cstheme="minorEastAsia"/>
          <w:spacing w:val="6"/>
          <w:sz w:val="28"/>
          <w:szCs w:val="28"/>
          <w:lang w:eastAsia="zh-CN"/>
        </w:rPr>
        <w:t>投标方</w:t>
      </w:r>
      <w:r>
        <w:rPr>
          <w:rFonts w:hint="eastAsia" w:asciiTheme="minorEastAsia" w:hAnsiTheme="minorEastAsia" w:eastAsiaTheme="minorEastAsia" w:cstheme="minorEastAsia"/>
          <w:spacing w:val="6"/>
          <w:sz w:val="28"/>
          <w:szCs w:val="28"/>
        </w:rPr>
        <w:t>必须具有独立法人资格和履行合同能力，具有政府相关部门颁发的营业执照。</w:t>
      </w:r>
    </w:p>
    <w:p>
      <w:pPr>
        <w:jc w:val="left"/>
        <w:rPr>
          <w:rFonts w:hint="eastAsia" w:asciiTheme="minorEastAsia" w:hAnsiTheme="minorEastAsia" w:eastAsiaTheme="minorEastAsia" w:cstheme="minorEastAsia"/>
          <w:spacing w:val="6"/>
          <w:sz w:val="28"/>
          <w:szCs w:val="28"/>
          <w:lang w:eastAsia="zh-CN"/>
        </w:rPr>
      </w:pPr>
      <w:r>
        <w:rPr>
          <w:rFonts w:hint="eastAsia" w:asciiTheme="minorEastAsia" w:hAnsiTheme="minorEastAsia" w:eastAsiaTheme="minorEastAsia" w:cstheme="minorEastAsia"/>
          <w:spacing w:val="6"/>
          <w:sz w:val="28"/>
          <w:szCs w:val="28"/>
        </w:rPr>
        <w:t xml:space="preserve">   具有良好的商业信誉及完善的销售供应及优质的售后保障体系</w:t>
      </w:r>
      <w:r>
        <w:rPr>
          <w:rFonts w:hint="eastAsia" w:asciiTheme="minorEastAsia" w:hAnsiTheme="minorEastAsia" w:eastAsiaTheme="minorEastAsia" w:cstheme="minorEastAsia"/>
          <w:spacing w:val="6"/>
          <w:sz w:val="28"/>
          <w:szCs w:val="28"/>
          <w:lang w:eastAsia="zh-CN"/>
        </w:rPr>
        <w:t>。</w:t>
      </w:r>
    </w:p>
    <w:p>
      <w:pPr>
        <w:jc w:val="left"/>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3、报价费用</w:t>
      </w:r>
    </w:p>
    <w:p>
      <w:pPr>
        <w:jc w:val="left"/>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 xml:space="preserve">   3.1</w:t>
      </w:r>
      <w:r>
        <w:rPr>
          <w:rFonts w:hint="eastAsia" w:asciiTheme="minorEastAsia" w:hAnsiTheme="minorEastAsia" w:cstheme="minorEastAsia"/>
          <w:spacing w:val="6"/>
          <w:sz w:val="28"/>
          <w:szCs w:val="28"/>
          <w:lang w:eastAsia="zh-CN"/>
        </w:rPr>
        <w:t>投标方</w:t>
      </w:r>
      <w:r>
        <w:rPr>
          <w:rFonts w:hint="eastAsia" w:asciiTheme="minorEastAsia" w:hAnsiTheme="minorEastAsia" w:eastAsiaTheme="minorEastAsia" w:cstheme="minorEastAsia"/>
          <w:spacing w:val="6"/>
          <w:sz w:val="28"/>
          <w:szCs w:val="28"/>
        </w:rPr>
        <w:t>必须自行承担所有与参加报价有关的费用。不论报价的结果如何，招标人在任何情况下均无义务和责任承担这些费用。</w:t>
      </w:r>
    </w:p>
    <w:p>
      <w:pPr>
        <w:jc w:val="center"/>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 xml:space="preserve"> (二)、谈判文件</w:t>
      </w:r>
    </w:p>
    <w:p>
      <w:pPr>
        <w:jc w:val="left"/>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4、谈判文件构成</w:t>
      </w:r>
    </w:p>
    <w:p>
      <w:pPr>
        <w:jc w:val="left"/>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 xml:space="preserve">  4.1  谈判文件包括：</w:t>
      </w:r>
    </w:p>
    <w:p>
      <w:pPr>
        <w:jc w:val="left"/>
        <w:rPr>
          <w:rFonts w:hint="eastAsia" w:asciiTheme="minorEastAsia" w:hAnsiTheme="minorEastAsia" w:eastAsiaTheme="minorEastAsia" w:cstheme="minorEastAsia"/>
          <w:spacing w:val="6"/>
          <w:sz w:val="28"/>
          <w:szCs w:val="28"/>
          <w:lang w:eastAsia="zh-CN"/>
        </w:rPr>
      </w:pPr>
      <w:r>
        <w:rPr>
          <w:rFonts w:hint="eastAsia" w:asciiTheme="minorEastAsia" w:hAnsiTheme="minorEastAsia" w:eastAsiaTheme="minorEastAsia" w:cstheme="minorEastAsia"/>
          <w:spacing w:val="6"/>
          <w:sz w:val="28"/>
          <w:szCs w:val="28"/>
        </w:rPr>
        <w:t xml:space="preserve">  第一</w:t>
      </w:r>
      <w:r>
        <w:rPr>
          <w:rFonts w:hint="eastAsia" w:asciiTheme="minorEastAsia" w:hAnsiTheme="minorEastAsia" w:cstheme="minorEastAsia"/>
          <w:spacing w:val="6"/>
          <w:sz w:val="28"/>
          <w:szCs w:val="28"/>
          <w:lang w:eastAsia="zh-CN"/>
        </w:rPr>
        <w:t>部分</w:t>
      </w:r>
    </w:p>
    <w:p>
      <w:pPr>
        <w:ind w:firstLine="292" w:firstLineChars="100"/>
        <w:jc w:val="left"/>
        <w:rPr>
          <w:rFonts w:hint="eastAsia" w:asciiTheme="minorEastAsia" w:hAnsiTheme="minorEastAsia" w:eastAsiaTheme="minorEastAsia" w:cstheme="minorEastAsia"/>
          <w:spacing w:val="6"/>
          <w:sz w:val="28"/>
          <w:szCs w:val="28"/>
        </w:rPr>
      </w:pPr>
      <w:r>
        <w:rPr>
          <w:rFonts w:hint="eastAsia" w:asciiTheme="minorEastAsia" w:hAnsiTheme="minorEastAsia" w:cstheme="minorEastAsia"/>
          <w:spacing w:val="6"/>
          <w:sz w:val="28"/>
          <w:szCs w:val="28"/>
          <w:lang w:eastAsia="zh-CN"/>
        </w:rPr>
        <w:t>投标方</w:t>
      </w:r>
      <w:r>
        <w:rPr>
          <w:rFonts w:hint="eastAsia" w:asciiTheme="minorEastAsia" w:hAnsiTheme="minorEastAsia" w:eastAsiaTheme="minorEastAsia" w:cstheme="minorEastAsia"/>
          <w:spacing w:val="6"/>
          <w:sz w:val="28"/>
          <w:szCs w:val="28"/>
        </w:rPr>
        <w:t>须知及前附表</w:t>
      </w:r>
    </w:p>
    <w:p>
      <w:pPr>
        <w:ind w:firstLine="292" w:firstLineChars="100"/>
        <w:jc w:val="left"/>
        <w:rPr>
          <w:rFonts w:hint="eastAsia" w:asciiTheme="minorEastAsia" w:hAnsiTheme="minorEastAsia" w:eastAsiaTheme="minorEastAsia" w:cstheme="minorEastAsia"/>
          <w:spacing w:val="6"/>
          <w:sz w:val="28"/>
          <w:szCs w:val="28"/>
        </w:rPr>
      </w:pPr>
      <w:r>
        <w:rPr>
          <w:rFonts w:hint="eastAsia" w:asciiTheme="minorEastAsia" w:hAnsiTheme="minorEastAsia" w:cstheme="minorEastAsia"/>
          <w:spacing w:val="6"/>
          <w:sz w:val="28"/>
          <w:szCs w:val="28"/>
          <w:lang w:eastAsia="zh-CN"/>
        </w:rPr>
        <w:t>投标方</w:t>
      </w:r>
      <w:r>
        <w:rPr>
          <w:rFonts w:hint="eastAsia" w:asciiTheme="minorEastAsia" w:hAnsiTheme="minorEastAsia" w:eastAsiaTheme="minorEastAsia" w:cstheme="minorEastAsia"/>
          <w:spacing w:val="6"/>
          <w:sz w:val="28"/>
          <w:szCs w:val="28"/>
        </w:rPr>
        <w:t>须知</w:t>
      </w:r>
    </w:p>
    <w:p>
      <w:pPr>
        <w:ind w:firstLine="292" w:firstLineChars="100"/>
        <w:jc w:val="left"/>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合同条款前附表</w:t>
      </w:r>
    </w:p>
    <w:p>
      <w:pPr>
        <w:ind w:firstLine="292" w:firstLineChars="100"/>
        <w:jc w:val="left"/>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合同条款</w:t>
      </w:r>
    </w:p>
    <w:p>
      <w:pPr>
        <w:ind w:firstLine="292" w:firstLineChars="100"/>
        <w:jc w:val="left"/>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合同格式</w:t>
      </w:r>
    </w:p>
    <w:p>
      <w:pPr>
        <w:ind w:firstLine="292" w:firstLineChars="100"/>
        <w:jc w:val="left"/>
        <w:rPr>
          <w:rFonts w:hint="eastAsia" w:asciiTheme="minorEastAsia" w:hAnsiTheme="minorEastAsia" w:eastAsiaTheme="minorEastAsia" w:cstheme="minorEastAsia"/>
          <w:spacing w:val="6"/>
          <w:sz w:val="28"/>
          <w:szCs w:val="28"/>
        </w:rPr>
      </w:pPr>
      <w:r>
        <w:rPr>
          <w:rFonts w:hint="eastAsia" w:asciiTheme="minorEastAsia" w:hAnsiTheme="minorEastAsia" w:cstheme="minorEastAsia"/>
          <w:spacing w:val="6"/>
          <w:sz w:val="28"/>
          <w:szCs w:val="28"/>
          <w:lang w:eastAsia="zh-CN"/>
        </w:rPr>
        <w:t>投标方</w:t>
      </w:r>
      <w:r>
        <w:rPr>
          <w:rFonts w:hint="eastAsia" w:asciiTheme="minorEastAsia" w:hAnsiTheme="minorEastAsia" w:eastAsiaTheme="minorEastAsia" w:cstheme="minorEastAsia"/>
          <w:spacing w:val="6"/>
          <w:sz w:val="28"/>
          <w:szCs w:val="28"/>
        </w:rPr>
        <w:t>须知补充事项</w:t>
      </w:r>
    </w:p>
    <w:p>
      <w:pPr>
        <w:ind w:firstLine="292" w:firstLineChars="100"/>
        <w:jc w:val="left"/>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合同特殊条款</w:t>
      </w:r>
    </w:p>
    <w:p>
      <w:pPr>
        <w:jc w:val="left"/>
        <w:rPr>
          <w:rFonts w:hint="eastAsia" w:asciiTheme="minorEastAsia" w:hAnsiTheme="minorEastAsia" w:eastAsiaTheme="minorEastAsia" w:cstheme="minorEastAsia"/>
          <w:spacing w:val="6"/>
          <w:sz w:val="28"/>
          <w:szCs w:val="28"/>
          <w:lang w:eastAsia="zh-CN"/>
        </w:rPr>
      </w:pPr>
      <w:r>
        <w:rPr>
          <w:rFonts w:hint="eastAsia" w:asciiTheme="minorEastAsia" w:hAnsiTheme="minorEastAsia" w:eastAsiaTheme="minorEastAsia" w:cstheme="minorEastAsia"/>
          <w:spacing w:val="6"/>
          <w:sz w:val="28"/>
          <w:szCs w:val="28"/>
        </w:rPr>
        <w:t>第二</w:t>
      </w:r>
      <w:r>
        <w:rPr>
          <w:rFonts w:hint="eastAsia" w:asciiTheme="minorEastAsia" w:hAnsiTheme="minorEastAsia" w:cstheme="minorEastAsia"/>
          <w:spacing w:val="6"/>
          <w:sz w:val="28"/>
          <w:szCs w:val="28"/>
          <w:lang w:eastAsia="zh-CN"/>
        </w:rPr>
        <w:t>部分</w:t>
      </w:r>
    </w:p>
    <w:p>
      <w:pPr>
        <w:ind w:firstLine="292" w:firstLineChars="100"/>
        <w:jc w:val="left"/>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报价函格式</w:t>
      </w:r>
    </w:p>
    <w:p>
      <w:pPr>
        <w:ind w:firstLine="292" w:firstLineChars="100"/>
        <w:jc w:val="left"/>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报价一览表</w:t>
      </w:r>
    </w:p>
    <w:p>
      <w:pPr>
        <w:ind w:firstLine="292" w:firstLineChars="100"/>
        <w:jc w:val="left"/>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质量和服务承诺</w:t>
      </w:r>
    </w:p>
    <w:p>
      <w:pPr>
        <w:ind w:firstLine="292" w:firstLineChars="100"/>
        <w:jc w:val="left"/>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资格证明文件</w:t>
      </w:r>
    </w:p>
    <w:p>
      <w:pPr>
        <w:jc w:val="left"/>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 xml:space="preserve">  4.2 谈判文件要求：</w:t>
      </w:r>
    </w:p>
    <w:p>
      <w:pPr>
        <w:ind w:firstLine="438" w:firstLineChars="150"/>
        <w:jc w:val="left"/>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4.2.1 谈判文件包括本文件目录所列全部内容，</w:t>
      </w:r>
      <w:r>
        <w:rPr>
          <w:rFonts w:hint="eastAsia" w:asciiTheme="minorEastAsia" w:hAnsiTheme="minorEastAsia" w:cstheme="minorEastAsia"/>
          <w:spacing w:val="6"/>
          <w:sz w:val="28"/>
          <w:szCs w:val="28"/>
          <w:lang w:eastAsia="zh-CN"/>
        </w:rPr>
        <w:t>投标方</w:t>
      </w:r>
      <w:r>
        <w:rPr>
          <w:rFonts w:hint="eastAsia" w:asciiTheme="minorEastAsia" w:hAnsiTheme="minorEastAsia" w:eastAsiaTheme="minorEastAsia" w:cstheme="minorEastAsia"/>
          <w:spacing w:val="6"/>
          <w:sz w:val="28"/>
          <w:szCs w:val="28"/>
        </w:rPr>
        <w:t>应仔细阅读，并在报价文件中充分响应谈判文件的所有要求。</w:t>
      </w:r>
    </w:p>
    <w:p>
      <w:pPr>
        <w:ind w:firstLine="438" w:firstLineChars="150"/>
        <w:jc w:val="left"/>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4.2.2</w:t>
      </w:r>
      <w:r>
        <w:rPr>
          <w:rFonts w:hint="eastAsia" w:asciiTheme="minorEastAsia" w:hAnsiTheme="minorEastAsia" w:cstheme="minorEastAsia"/>
          <w:spacing w:val="6"/>
          <w:sz w:val="28"/>
          <w:szCs w:val="28"/>
          <w:lang w:eastAsia="zh-CN"/>
        </w:rPr>
        <w:t>投标方</w:t>
      </w:r>
      <w:r>
        <w:rPr>
          <w:rFonts w:hint="eastAsia" w:asciiTheme="minorEastAsia" w:hAnsiTheme="minorEastAsia" w:eastAsiaTheme="minorEastAsia" w:cstheme="minorEastAsia"/>
          <w:spacing w:val="6"/>
          <w:sz w:val="28"/>
          <w:szCs w:val="28"/>
        </w:rPr>
        <w:t>按谈判文件要求提交全部资料并对谈判文件各项内容做出实质性响应，否则报价无效。</w:t>
      </w:r>
    </w:p>
    <w:p>
      <w:pPr>
        <w:ind w:firstLine="438" w:firstLineChars="150"/>
        <w:jc w:val="left"/>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4.2.3</w:t>
      </w:r>
      <w:r>
        <w:rPr>
          <w:rFonts w:hint="eastAsia" w:asciiTheme="minorEastAsia" w:hAnsiTheme="minorEastAsia" w:cstheme="minorEastAsia"/>
          <w:spacing w:val="6"/>
          <w:sz w:val="28"/>
          <w:szCs w:val="28"/>
          <w:lang w:eastAsia="zh-CN"/>
        </w:rPr>
        <w:t>投标方</w:t>
      </w:r>
      <w:r>
        <w:rPr>
          <w:rFonts w:hint="eastAsia" w:asciiTheme="minorEastAsia" w:hAnsiTheme="minorEastAsia" w:eastAsiaTheme="minorEastAsia" w:cstheme="minorEastAsia"/>
          <w:spacing w:val="6"/>
          <w:sz w:val="28"/>
          <w:szCs w:val="28"/>
        </w:rPr>
        <w:t>一旦参加本项目报价，即表明承诺接受了本谈判文件中的所有条件和规定。</w:t>
      </w:r>
    </w:p>
    <w:p>
      <w:pPr>
        <w:ind w:firstLine="438" w:firstLineChars="150"/>
        <w:jc w:val="left"/>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4.2.4谈判文件仅作为本次招标使用。</w:t>
      </w:r>
    </w:p>
    <w:p>
      <w:pPr>
        <w:ind w:firstLine="292" w:firstLineChars="100"/>
        <w:jc w:val="left"/>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4.3谈判文件的解释：</w:t>
      </w:r>
    </w:p>
    <w:p>
      <w:pPr>
        <w:ind w:firstLine="438" w:firstLineChars="150"/>
        <w:jc w:val="left"/>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spacing w:val="6"/>
          <w:sz w:val="28"/>
          <w:szCs w:val="28"/>
        </w:rPr>
        <w:t>4.3.1</w:t>
      </w:r>
      <w:r>
        <w:rPr>
          <w:rFonts w:hint="eastAsia" w:asciiTheme="minorEastAsia" w:hAnsiTheme="minorEastAsia" w:cstheme="minorEastAsia"/>
          <w:spacing w:val="6"/>
          <w:sz w:val="28"/>
          <w:szCs w:val="28"/>
          <w:lang w:eastAsia="zh-CN"/>
        </w:rPr>
        <w:t>投标方</w:t>
      </w:r>
      <w:r>
        <w:rPr>
          <w:rFonts w:hint="eastAsia" w:asciiTheme="minorEastAsia" w:hAnsiTheme="minorEastAsia" w:eastAsiaTheme="minorEastAsia" w:cstheme="minorEastAsia"/>
          <w:spacing w:val="6"/>
          <w:sz w:val="28"/>
          <w:szCs w:val="28"/>
        </w:rPr>
        <w:t>如有需要对谈判文件要求澄清的问题，请以加盖公司公章的书面扫描件形式提出，并于  20</w:t>
      </w:r>
      <w:r>
        <w:rPr>
          <w:rFonts w:hint="eastAsia" w:asciiTheme="minorEastAsia" w:hAnsiTheme="minorEastAsia" w:eastAsiaTheme="minorEastAsia" w:cstheme="minorEastAsia"/>
          <w:spacing w:val="6"/>
          <w:sz w:val="28"/>
          <w:szCs w:val="28"/>
          <w:lang w:val="en-US" w:eastAsia="zh-CN"/>
        </w:rPr>
        <w:t>20</w:t>
      </w:r>
      <w:r>
        <w:rPr>
          <w:rFonts w:hint="eastAsia" w:asciiTheme="minorEastAsia" w:hAnsiTheme="minorEastAsia" w:eastAsiaTheme="minorEastAsia" w:cstheme="minorEastAsia"/>
          <w:spacing w:val="6"/>
          <w:sz w:val="28"/>
          <w:szCs w:val="28"/>
        </w:rPr>
        <w:t xml:space="preserve">  </w:t>
      </w:r>
      <w:r>
        <w:rPr>
          <w:rFonts w:hint="eastAsia" w:asciiTheme="minorEastAsia" w:hAnsiTheme="minorEastAsia" w:eastAsiaTheme="minorEastAsia" w:cstheme="minorEastAsia"/>
          <w:spacing w:val="6"/>
          <w:sz w:val="28"/>
          <w:szCs w:val="28"/>
          <w:u w:val="single"/>
        </w:rPr>
        <w:t xml:space="preserve">年 </w:t>
      </w:r>
      <w:r>
        <w:rPr>
          <w:rFonts w:hint="eastAsia" w:asciiTheme="minorEastAsia" w:hAnsiTheme="minorEastAsia" w:eastAsiaTheme="minorEastAsia" w:cstheme="minorEastAsia"/>
          <w:spacing w:val="6"/>
          <w:sz w:val="28"/>
          <w:szCs w:val="28"/>
          <w:u w:val="single"/>
          <w:lang w:val="en-US" w:eastAsia="zh-CN"/>
        </w:rPr>
        <w:t>3</w:t>
      </w:r>
      <w:r>
        <w:rPr>
          <w:rFonts w:hint="eastAsia" w:asciiTheme="minorEastAsia" w:hAnsiTheme="minorEastAsia" w:eastAsiaTheme="minorEastAsia" w:cstheme="minorEastAsia"/>
          <w:spacing w:val="6"/>
          <w:sz w:val="28"/>
          <w:szCs w:val="28"/>
          <w:u w:val="single"/>
        </w:rPr>
        <w:t xml:space="preserve">  月  </w:t>
      </w:r>
      <w:r>
        <w:rPr>
          <w:rFonts w:hint="eastAsia" w:asciiTheme="minorEastAsia" w:hAnsiTheme="minorEastAsia" w:cstheme="minorEastAsia"/>
          <w:spacing w:val="6"/>
          <w:sz w:val="28"/>
          <w:szCs w:val="28"/>
          <w:u w:val="single"/>
          <w:lang w:val="en-US" w:eastAsia="zh-CN"/>
        </w:rPr>
        <w:t>20</w:t>
      </w:r>
      <w:r>
        <w:rPr>
          <w:rFonts w:hint="eastAsia" w:asciiTheme="minorEastAsia" w:hAnsiTheme="minorEastAsia" w:eastAsiaTheme="minorEastAsia" w:cstheme="minorEastAsia"/>
          <w:spacing w:val="6"/>
          <w:sz w:val="28"/>
          <w:szCs w:val="28"/>
          <w:u w:val="single"/>
        </w:rPr>
        <w:t xml:space="preserve">  日   17时  </w:t>
      </w:r>
      <w:r>
        <w:rPr>
          <w:rFonts w:hint="eastAsia" w:asciiTheme="minorEastAsia" w:hAnsiTheme="minorEastAsia" w:eastAsiaTheme="minorEastAsia" w:cstheme="minorEastAsia"/>
          <w:spacing w:val="6"/>
          <w:sz w:val="28"/>
          <w:szCs w:val="28"/>
        </w:rPr>
        <w:t>前发E-Mail至指定邮箱地址。</w:t>
      </w:r>
    </w:p>
    <w:p>
      <w:pPr>
        <w:tabs>
          <w:tab w:val="left" w:pos="525"/>
          <w:tab w:val="left" w:pos="1050"/>
        </w:tabs>
        <w:spacing w:line="360" w:lineRule="auto"/>
        <w:ind w:firstLine="438" w:firstLineChars="150"/>
        <w:jc w:val="left"/>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4.3.2本文件的最终解释权归</w:t>
      </w:r>
      <w:r>
        <w:rPr>
          <w:rFonts w:hint="eastAsia" w:asciiTheme="minorEastAsia" w:hAnsiTheme="minorEastAsia" w:eastAsiaTheme="minorEastAsia" w:cstheme="minorEastAsia"/>
          <w:spacing w:val="6"/>
          <w:sz w:val="28"/>
          <w:szCs w:val="28"/>
          <w:u w:val="single"/>
        </w:rPr>
        <w:t>山东省齐鲁干细胞工程有限公司（招标人名称）</w:t>
      </w:r>
      <w:r>
        <w:rPr>
          <w:rFonts w:hint="eastAsia" w:asciiTheme="minorEastAsia" w:hAnsiTheme="minorEastAsia" w:eastAsiaTheme="minorEastAsia" w:cstheme="minorEastAsia"/>
          <w:spacing w:val="6"/>
          <w:sz w:val="28"/>
          <w:szCs w:val="28"/>
        </w:rPr>
        <w:t>。</w:t>
      </w:r>
    </w:p>
    <w:p>
      <w:pPr>
        <w:spacing w:line="360" w:lineRule="auto"/>
        <w:ind w:firstLine="438" w:firstLineChars="150"/>
        <w:jc w:val="left"/>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 xml:space="preserve">4.4谈判文件的补充或修正： </w:t>
      </w:r>
    </w:p>
    <w:p>
      <w:pPr>
        <w:tabs>
          <w:tab w:val="left" w:pos="525"/>
          <w:tab w:val="left" w:pos="1050"/>
        </w:tabs>
        <w:spacing w:line="360" w:lineRule="auto"/>
        <w:ind w:firstLine="438" w:firstLineChars="150"/>
        <w:jc w:val="left"/>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4.4.1招标人可在报价截止时间三日前对谈判文件进行必要的澄清或者修改。书面公告澄清或修正的内容为谈判文件的组成部分，对所有</w:t>
      </w:r>
      <w:r>
        <w:rPr>
          <w:rFonts w:hint="eastAsia" w:asciiTheme="minorEastAsia" w:hAnsiTheme="minorEastAsia" w:cstheme="minorEastAsia"/>
          <w:spacing w:val="6"/>
          <w:sz w:val="28"/>
          <w:szCs w:val="28"/>
          <w:lang w:eastAsia="zh-CN"/>
        </w:rPr>
        <w:t>投标方</w:t>
      </w:r>
      <w:r>
        <w:rPr>
          <w:rFonts w:hint="eastAsia" w:asciiTheme="minorEastAsia" w:hAnsiTheme="minorEastAsia" w:eastAsiaTheme="minorEastAsia" w:cstheme="minorEastAsia"/>
          <w:spacing w:val="6"/>
          <w:sz w:val="28"/>
          <w:szCs w:val="28"/>
        </w:rPr>
        <w:t>具有约束力。</w:t>
      </w:r>
    </w:p>
    <w:p>
      <w:pPr>
        <w:tabs>
          <w:tab w:val="left" w:pos="525"/>
          <w:tab w:val="left" w:pos="1050"/>
        </w:tabs>
        <w:spacing w:line="360" w:lineRule="auto"/>
        <w:ind w:firstLine="438" w:firstLineChars="150"/>
        <w:jc w:val="left"/>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4.4.2招标人可在报价截止时间三日前，视采购具体情况，延长报价截止时间和公开报价时间。</w:t>
      </w:r>
    </w:p>
    <w:p>
      <w:pPr>
        <w:jc w:val="center"/>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（三）、报价函的编制</w:t>
      </w:r>
    </w:p>
    <w:p>
      <w:pPr>
        <w:spacing w:line="360" w:lineRule="auto"/>
        <w:ind w:left="165"/>
        <w:jc w:val="left"/>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5、报价文件的要求：</w:t>
      </w:r>
    </w:p>
    <w:p>
      <w:pPr>
        <w:numPr>
          <w:ilvl w:val="1"/>
          <w:numId w:val="1"/>
        </w:numPr>
        <w:tabs>
          <w:tab w:val="left" w:pos="525"/>
          <w:tab w:val="left" w:pos="1050"/>
        </w:tabs>
        <w:spacing w:line="360" w:lineRule="auto"/>
        <w:jc w:val="left"/>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所有文件、往来函件均应使用简体中文（规格、型号辅助符号例外）。</w:t>
      </w:r>
    </w:p>
    <w:p>
      <w:pPr>
        <w:tabs>
          <w:tab w:val="left" w:pos="525"/>
          <w:tab w:val="left" w:pos="1050"/>
        </w:tabs>
        <w:spacing w:line="360" w:lineRule="auto"/>
        <w:ind w:left="165"/>
        <w:jc w:val="left"/>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5.2、报价文件由</w:t>
      </w:r>
      <w:r>
        <w:rPr>
          <w:rFonts w:hint="eastAsia" w:asciiTheme="minorEastAsia" w:hAnsiTheme="minorEastAsia" w:cstheme="minorEastAsia"/>
          <w:spacing w:val="6"/>
          <w:sz w:val="28"/>
          <w:szCs w:val="28"/>
          <w:lang w:eastAsia="zh-CN"/>
        </w:rPr>
        <w:t>投标方</w:t>
      </w:r>
      <w:r>
        <w:rPr>
          <w:rFonts w:hint="eastAsia" w:asciiTheme="minorEastAsia" w:hAnsiTheme="minorEastAsia" w:eastAsiaTheme="minorEastAsia" w:cstheme="minorEastAsia"/>
          <w:spacing w:val="6"/>
          <w:sz w:val="28"/>
          <w:szCs w:val="28"/>
        </w:rPr>
        <w:t>按给定格式如实填写（编写），须有法人（盖章）、法定代表人或法定代表人授权代表签字或盖章，方为有效，未尽事宜可自行补充。</w:t>
      </w:r>
    </w:p>
    <w:p>
      <w:pPr>
        <w:tabs>
          <w:tab w:val="left" w:pos="525"/>
          <w:tab w:val="left" w:pos="1050"/>
        </w:tabs>
        <w:spacing w:line="360" w:lineRule="auto"/>
        <w:ind w:left="165"/>
        <w:jc w:val="left"/>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5.3、如无特别说明，</w:t>
      </w:r>
      <w:r>
        <w:rPr>
          <w:rFonts w:hint="eastAsia" w:asciiTheme="minorEastAsia" w:hAnsiTheme="minorEastAsia" w:cstheme="minorEastAsia"/>
          <w:spacing w:val="6"/>
          <w:sz w:val="28"/>
          <w:szCs w:val="28"/>
          <w:lang w:eastAsia="zh-CN"/>
        </w:rPr>
        <w:t>投标方</w:t>
      </w:r>
      <w:r>
        <w:rPr>
          <w:rFonts w:hint="eastAsia" w:asciiTheme="minorEastAsia" w:hAnsiTheme="minorEastAsia" w:eastAsiaTheme="minorEastAsia" w:cstheme="minorEastAsia"/>
          <w:spacing w:val="6"/>
          <w:sz w:val="28"/>
          <w:szCs w:val="28"/>
        </w:rPr>
        <w:t>报价一律以人民币为报价结算货币,结算单位为“元”。</w:t>
      </w:r>
    </w:p>
    <w:p>
      <w:pPr>
        <w:numPr>
          <w:ilvl w:val="1"/>
          <w:numId w:val="2"/>
        </w:numPr>
        <w:tabs>
          <w:tab w:val="left" w:pos="525"/>
          <w:tab w:val="left" w:pos="1050"/>
        </w:tabs>
        <w:spacing w:line="360" w:lineRule="auto"/>
        <w:jc w:val="left"/>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报价文件格式部分，应由</w:t>
      </w:r>
      <w:r>
        <w:rPr>
          <w:rFonts w:hint="eastAsia" w:asciiTheme="minorEastAsia" w:hAnsiTheme="minorEastAsia" w:cstheme="minorEastAsia"/>
          <w:spacing w:val="6"/>
          <w:sz w:val="28"/>
          <w:szCs w:val="28"/>
          <w:lang w:eastAsia="zh-CN"/>
        </w:rPr>
        <w:t>投标方</w:t>
      </w:r>
      <w:r>
        <w:rPr>
          <w:rFonts w:hint="eastAsia" w:asciiTheme="minorEastAsia" w:hAnsiTheme="minorEastAsia" w:eastAsiaTheme="minorEastAsia" w:cstheme="minorEastAsia"/>
          <w:spacing w:val="6"/>
          <w:sz w:val="28"/>
          <w:szCs w:val="28"/>
        </w:rPr>
        <w:t>按给定格式提供，不得更改。</w:t>
      </w:r>
    </w:p>
    <w:p>
      <w:pPr>
        <w:numPr>
          <w:ilvl w:val="1"/>
          <w:numId w:val="2"/>
        </w:numPr>
        <w:tabs>
          <w:tab w:val="left" w:pos="525"/>
          <w:tab w:val="left" w:pos="1050"/>
        </w:tabs>
        <w:spacing w:line="360" w:lineRule="auto"/>
        <w:jc w:val="left"/>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报价文件应用不褪色的黑色墨水书写或打印。</w:t>
      </w:r>
    </w:p>
    <w:p>
      <w:pPr>
        <w:numPr>
          <w:ilvl w:val="1"/>
          <w:numId w:val="2"/>
        </w:numPr>
        <w:tabs>
          <w:tab w:val="left" w:pos="525"/>
          <w:tab w:val="left" w:pos="1050"/>
        </w:tabs>
        <w:spacing w:line="360" w:lineRule="auto"/>
        <w:jc w:val="left"/>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报价文件统一用A4纸，按照报价函格式中的顺序制作，并请编制目录。</w:t>
      </w:r>
    </w:p>
    <w:p>
      <w:pPr>
        <w:tabs>
          <w:tab w:val="left" w:pos="525"/>
          <w:tab w:val="left" w:pos="1050"/>
        </w:tabs>
        <w:spacing w:line="360" w:lineRule="auto"/>
        <w:ind w:firstLine="146" w:firstLineChars="50"/>
        <w:jc w:val="left"/>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5.7、报价文件份数为正本一份，副本四份，须各自装订成册，并注明“正本”、“副本”字样，密封在标袋中，同时在标袋上注明</w:t>
      </w:r>
      <w:r>
        <w:rPr>
          <w:rFonts w:hint="eastAsia" w:asciiTheme="minorEastAsia" w:hAnsiTheme="minorEastAsia" w:cstheme="minorEastAsia"/>
          <w:spacing w:val="6"/>
          <w:sz w:val="28"/>
          <w:szCs w:val="28"/>
          <w:lang w:eastAsia="zh-CN"/>
        </w:rPr>
        <w:t>投标方</w:t>
      </w:r>
      <w:r>
        <w:rPr>
          <w:rFonts w:hint="eastAsia" w:asciiTheme="minorEastAsia" w:hAnsiTheme="minorEastAsia" w:eastAsiaTheme="minorEastAsia" w:cstheme="minorEastAsia"/>
          <w:spacing w:val="6"/>
          <w:sz w:val="28"/>
          <w:szCs w:val="28"/>
        </w:rPr>
        <w:t>名称。</w:t>
      </w:r>
    </w:p>
    <w:p>
      <w:pPr>
        <w:tabs>
          <w:tab w:val="left" w:pos="525"/>
          <w:tab w:val="left" w:pos="1050"/>
        </w:tabs>
        <w:spacing w:line="360" w:lineRule="auto"/>
        <w:ind w:firstLine="146" w:firstLineChars="50"/>
        <w:jc w:val="left"/>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5.8、报价文件不应有涂改、增删和潦草之处，如有必须修改时，修改处必须有法人章、法定代表人或法定代表人授权代表的签字。</w:t>
      </w:r>
    </w:p>
    <w:p>
      <w:pPr>
        <w:ind w:firstLine="146" w:firstLineChars="50"/>
        <w:jc w:val="left"/>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6、报价函构成</w:t>
      </w:r>
    </w:p>
    <w:p>
      <w:pPr>
        <w:ind w:left="840" w:hanging="840"/>
        <w:jc w:val="left"/>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 xml:space="preserve">  6.1 报价函应该包括第4.1条第二章中所包括的全部内容。</w:t>
      </w:r>
    </w:p>
    <w:p>
      <w:pPr>
        <w:ind w:left="840" w:hanging="840"/>
        <w:jc w:val="left"/>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 xml:space="preserve">  6.2 </w:t>
      </w:r>
      <w:r>
        <w:rPr>
          <w:rFonts w:hint="eastAsia" w:asciiTheme="minorEastAsia" w:hAnsiTheme="minorEastAsia" w:cstheme="minorEastAsia"/>
          <w:spacing w:val="6"/>
          <w:sz w:val="28"/>
          <w:szCs w:val="28"/>
          <w:lang w:eastAsia="zh-CN"/>
        </w:rPr>
        <w:t>投标方</w:t>
      </w:r>
      <w:r>
        <w:rPr>
          <w:rFonts w:hint="eastAsia" w:asciiTheme="minorEastAsia" w:hAnsiTheme="minorEastAsia" w:eastAsiaTheme="minorEastAsia" w:cstheme="minorEastAsia"/>
          <w:spacing w:val="6"/>
          <w:sz w:val="28"/>
          <w:szCs w:val="28"/>
        </w:rPr>
        <w:t>必须对其报价函的真实性与准确性负责。</w:t>
      </w:r>
      <w:r>
        <w:rPr>
          <w:rFonts w:hint="eastAsia" w:asciiTheme="minorEastAsia" w:hAnsiTheme="minorEastAsia" w:cstheme="minorEastAsia"/>
          <w:spacing w:val="6"/>
          <w:sz w:val="28"/>
          <w:szCs w:val="28"/>
          <w:lang w:eastAsia="zh-CN"/>
        </w:rPr>
        <w:t>投标方</w:t>
      </w:r>
      <w:r>
        <w:rPr>
          <w:rFonts w:hint="eastAsia" w:asciiTheme="minorEastAsia" w:hAnsiTheme="minorEastAsia" w:eastAsiaTheme="minorEastAsia" w:cstheme="minorEastAsia"/>
          <w:spacing w:val="6"/>
          <w:sz w:val="28"/>
          <w:szCs w:val="28"/>
        </w:rPr>
        <w:t>一旦中标，其报价函将作为合同的重要组成部分。</w:t>
      </w:r>
    </w:p>
    <w:p>
      <w:pPr>
        <w:ind w:left="840" w:hanging="840"/>
        <w:jc w:val="left"/>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 xml:space="preserve">  6.3 </w:t>
      </w:r>
      <w:r>
        <w:rPr>
          <w:rFonts w:hint="eastAsia" w:asciiTheme="minorEastAsia" w:hAnsiTheme="minorEastAsia" w:cstheme="minorEastAsia"/>
          <w:spacing w:val="6"/>
          <w:sz w:val="28"/>
          <w:szCs w:val="28"/>
          <w:lang w:eastAsia="zh-CN"/>
        </w:rPr>
        <w:t>投标方</w:t>
      </w:r>
      <w:r>
        <w:rPr>
          <w:rFonts w:hint="eastAsia" w:asciiTheme="minorEastAsia" w:hAnsiTheme="minorEastAsia" w:eastAsiaTheme="minorEastAsia" w:cstheme="minorEastAsia"/>
          <w:spacing w:val="6"/>
          <w:sz w:val="28"/>
          <w:szCs w:val="28"/>
        </w:rPr>
        <w:t>不得在未征得招标人许可的情况下，擅自对谈判文件的格式、条款和技术要求进行修改。否则，其报价函在评审时有可能被认为是未对谈判文件做出实质性的响应而中止对其作进一步的评审。</w:t>
      </w:r>
    </w:p>
    <w:p>
      <w:pPr>
        <w:ind w:firstLine="146" w:firstLineChars="50"/>
        <w:jc w:val="left"/>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7、报价</w:t>
      </w:r>
    </w:p>
    <w:p>
      <w:pPr>
        <w:ind w:left="840" w:hanging="840"/>
        <w:jc w:val="left"/>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 xml:space="preserve">  7.1 报价函的报价表上应清楚地标明</w:t>
      </w:r>
      <w:r>
        <w:rPr>
          <w:rFonts w:hint="eastAsia" w:asciiTheme="minorEastAsia" w:hAnsiTheme="minorEastAsia" w:cstheme="minorEastAsia"/>
          <w:spacing w:val="6"/>
          <w:sz w:val="28"/>
          <w:szCs w:val="28"/>
          <w:lang w:eastAsia="zh-CN"/>
        </w:rPr>
        <w:t>投标方</w:t>
      </w:r>
      <w:r>
        <w:rPr>
          <w:rFonts w:hint="eastAsia" w:asciiTheme="minorEastAsia" w:hAnsiTheme="minorEastAsia" w:eastAsiaTheme="minorEastAsia" w:cstheme="minorEastAsia"/>
          <w:spacing w:val="6"/>
          <w:sz w:val="28"/>
          <w:szCs w:val="28"/>
        </w:rPr>
        <w:t>拟提供货物的名称、生产厂家、数量、单价和总价。</w:t>
      </w:r>
    </w:p>
    <w:p>
      <w:pPr>
        <w:ind w:left="840" w:hanging="840"/>
        <w:jc w:val="left"/>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 xml:space="preserve">  7.2 报价表上货物的价格是交货地的验收价格。</w:t>
      </w:r>
    </w:p>
    <w:p>
      <w:pPr>
        <w:ind w:left="840" w:hanging="840"/>
        <w:jc w:val="left"/>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 xml:space="preserve">  7.3 技术要求中规定的安装、调试和培训的费用应包括在报价中（本谈判文件“</w:t>
      </w:r>
      <w:r>
        <w:rPr>
          <w:rFonts w:hint="eastAsia" w:asciiTheme="minorEastAsia" w:hAnsiTheme="minorEastAsia" w:cstheme="minorEastAsia"/>
          <w:spacing w:val="6"/>
          <w:sz w:val="28"/>
          <w:szCs w:val="28"/>
          <w:lang w:eastAsia="zh-CN"/>
        </w:rPr>
        <w:t>投标方</w:t>
      </w:r>
      <w:r>
        <w:rPr>
          <w:rFonts w:hint="eastAsia" w:asciiTheme="minorEastAsia" w:hAnsiTheme="minorEastAsia" w:eastAsiaTheme="minorEastAsia" w:cstheme="minorEastAsia"/>
          <w:spacing w:val="6"/>
          <w:sz w:val="28"/>
          <w:szCs w:val="28"/>
        </w:rPr>
        <w:t>须知补充事项”中有特殊规定的除外）。</w:t>
      </w:r>
    </w:p>
    <w:p>
      <w:pPr>
        <w:ind w:firstLine="292" w:firstLineChars="100"/>
        <w:jc w:val="left"/>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8、报价货币： 报价须以人民币报价。</w:t>
      </w:r>
    </w:p>
    <w:p>
      <w:pPr>
        <w:ind w:firstLine="292" w:firstLineChars="100"/>
        <w:jc w:val="left"/>
        <w:rPr>
          <w:rFonts w:hint="eastAsia" w:asciiTheme="minorEastAsia" w:hAnsiTheme="minorEastAsia" w:eastAsiaTheme="minorEastAsia" w:cstheme="minorEastAsia"/>
          <w:spacing w:val="6"/>
          <w:sz w:val="28"/>
          <w:szCs w:val="28"/>
          <w:lang w:val="en-US" w:eastAsia="zh-CN"/>
        </w:rPr>
      </w:pPr>
      <w:r>
        <w:rPr>
          <w:rFonts w:hint="eastAsia" w:asciiTheme="minorEastAsia" w:hAnsiTheme="minorEastAsia" w:eastAsiaTheme="minorEastAsia" w:cstheme="minorEastAsia"/>
          <w:spacing w:val="6"/>
          <w:sz w:val="28"/>
          <w:szCs w:val="28"/>
        </w:rPr>
        <w:t>9、证明</w:t>
      </w:r>
      <w:r>
        <w:rPr>
          <w:rFonts w:hint="eastAsia" w:asciiTheme="minorEastAsia" w:hAnsiTheme="minorEastAsia" w:cstheme="minorEastAsia"/>
          <w:spacing w:val="6"/>
          <w:sz w:val="28"/>
          <w:szCs w:val="28"/>
          <w:lang w:eastAsia="zh-CN"/>
        </w:rPr>
        <w:t>投标方</w:t>
      </w:r>
      <w:r>
        <w:rPr>
          <w:rFonts w:hint="eastAsia" w:asciiTheme="minorEastAsia" w:hAnsiTheme="minorEastAsia" w:eastAsiaTheme="minorEastAsia" w:cstheme="minorEastAsia"/>
          <w:spacing w:val="6"/>
          <w:sz w:val="28"/>
          <w:szCs w:val="28"/>
        </w:rPr>
        <w:t>合格的资格文件</w:t>
      </w:r>
      <w:r>
        <w:rPr>
          <w:rFonts w:hint="eastAsia" w:asciiTheme="minorEastAsia" w:hAnsiTheme="minorEastAsia" w:eastAsiaTheme="minorEastAsia" w:cstheme="minorEastAsia"/>
          <w:spacing w:val="6"/>
          <w:sz w:val="28"/>
          <w:szCs w:val="28"/>
          <w:lang w:val="en-US" w:eastAsia="zh-CN"/>
        </w:rPr>
        <w:t>。</w:t>
      </w:r>
    </w:p>
    <w:p>
      <w:pPr>
        <w:ind w:left="840" w:hanging="840"/>
        <w:jc w:val="left"/>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 xml:space="preserve">  9.1</w:t>
      </w:r>
      <w:r>
        <w:rPr>
          <w:rFonts w:hint="eastAsia" w:asciiTheme="minorEastAsia" w:hAnsiTheme="minorEastAsia" w:cstheme="minorEastAsia"/>
          <w:spacing w:val="6"/>
          <w:sz w:val="28"/>
          <w:szCs w:val="28"/>
          <w:lang w:eastAsia="zh-CN"/>
        </w:rPr>
        <w:t>投标方</w:t>
      </w:r>
      <w:r>
        <w:rPr>
          <w:rFonts w:hint="eastAsia" w:asciiTheme="minorEastAsia" w:hAnsiTheme="minorEastAsia" w:eastAsiaTheme="minorEastAsia" w:cstheme="minorEastAsia"/>
          <w:spacing w:val="6"/>
          <w:sz w:val="28"/>
          <w:szCs w:val="28"/>
        </w:rPr>
        <w:t>在其报价文件中，应包括证明其有资格参加报价和中标后有能力履行合同的资质证明文件。</w:t>
      </w:r>
    </w:p>
    <w:p>
      <w:pPr>
        <w:ind w:left="840" w:hanging="840"/>
        <w:jc w:val="left"/>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 xml:space="preserve">  9.2</w:t>
      </w:r>
      <w:r>
        <w:rPr>
          <w:rFonts w:hint="eastAsia" w:asciiTheme="minorEastAsia" w:hAnsiTheme="minorEastAsia" w:cstheme="minorEastAsia"/>
          <w:spacing w:val="6"/>
          <w:sz w:val="28"/>
          <w:szCs w:val="28"/>
          <w:lang w:eastAsia="zh-CN"/>
        </w:rPr>
        <w:t>投标方</w:t>
      </w:r>
      <w:r>
        <w:rPr>
          <w:rFonts w:hint="eastAsia" w:asciiTheme="minorEastAsia" w:hAnsiTheme="minorEastAsia" w:eastAsiaTheme="minorEastAsia" w:cstheme="minorEastAsia"/>
          <w:spacing w:val="6"/>
          <w:sz w:val="28"/>
          <w:szCs w:val="28"/>
        </w:rPr>
        <w:t>按照合同提供的关键货物如果不是自己制造的，</w:t>
      </w:r>
      <w:r>
        <w:rPr>
          <w:rFonts w:hint="eastAsia" w:asciiTheme="minorEastAsia" w:hAnsiTheme="minorEastAsia" w:cstheme="minorEastAsia"/>
          <w:spacing w:val="6"/>
          <w:sz w:val="28"/>
          <w:szCs w:val="28"/>
          <w:lang w:eastAsia="zh-CN"/>
        </w:rPr>
        <w:t>投标方</w:t>
      </w:r>
      <w:r>
        <w:rPr>
          <w:rFonts w:hint="eastAsia" w:asciiTheme="minorEastAsia" w:hAnsiTheme="minorEastAsia" w:eastAsiaTheme="minorEastAsia" w:cstheme="minorEastAsia"/>
          <w:spacing w:val="6"/>
          <w:sz w:val="28"/>
          <w:szCs w:val="28"/>
        </w:rPr>
        <w:t>应得到货物制造厂家针对本项目的正式授权。</w:t>
      </w:r>
    </w:p>
    <w:p>
      <w:pPr>
        <w:ind w:left="840" w:hanging="840"/>
        <w:jc w:val="left"/>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 xml:space="preserve">  9.3</w:t>
      </w:r>
      <w:r>
        <w:rPr>
          <w:rFonts w:hint="eastAsia" w:asciiTheme="minorEastAsia" w:hAnsiTheme="minorEastAsia" w:cstheme="minorEastAsia"/>
          <w:spacing w:val="6"/>
          <w:sz w:val="28"/>
          <w:szCs w:val="28"/>
          <w:lang w:eastAsia="zh-CN"/>
        </w:rPr>
        <w:t>投标方</w:t>
      </w:r>
      <w:r>
        <w:rPr>
          <w:rFonts w:hint="eastAsia" w:asciiTheme="minorEastAsia" w:hAnsiTheme="minorEastAsia" w:eastAsiaTheme="minorEastAsia" w:cstheme="minorEastAsia"/>
          <w:spacing w:val="6"/>
          <w:sz w:val="28"/>
          <w:szCs w:val="28"/>
        </w:rPr>
        <w:t>必须具有履行合同所必需的生产、技术、服务和财务管理等方面的能力。</w:t>
      </w:r>
    </w:p>
    <w:p>
      <w:pPr>
        <w:ind w:firstLine="292" w:firstLineChars="100"/>
        <w:jc w:val="left"/>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10、证明货物的合格性和符合谈判文件规定的文件。</w:t>
      </w:r>
    </w:p>
    <w:p>
      <w:pPr>
        <w:ind w:left="840" w:hanging="840"/>
        <w:jc w:val="left"/>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 xml:space="preserve">  10.1</w:t>
      </w:r>
      <w:r>
        <w:rPr>
          <w:rFonts w:hint="eastAsia" w:asciiTheme="minorEastAsia" w:hAnsiTheme="minorEastAsia" w:cstheme="minorEastAsia"/>
          <w:spacing w:val="6"/>
          <w:sz w:val="28"/>
          <w:szCs w:val="28"/>
          <w:lang w:eastAsia="zh-CN"/>
        </w:rPr>
        <w:t>投标方</w:t>
      </w:r>
      <w:r>
        <w:rPr>
          <w:rFonts w:hint="eastAsia" w:asciiTheme="minorEastAsia" w:hAnsiTheme="minorEastAsia" w:eastAsiaTheme="minorEastAsia" w:cstheme="minorEastAsia"/>
          <w:spacing w:val="6"/>
          <w:sz w:val="28"/>
          <w:szCs w:val="28"/>
        </w:rPr>
        <w:t>应提交谈判文件要求提供的证明货物、辅助服务的合格性以及符合谈判文件规定的证明文件，并作为其报价函的一部分。</w:t>
      </w:r>
    </w:p>
    <w:p>
      <w:pPr>
        <w:ind w:left="840" w:hanging="840"/>
        <w:jc w:val="left"/>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 xml:space="preserve">  10.2为使所采购的关键性货物正常、连续地使用，</w:t>
      </w:r>
      <w:r>
        <w:rPr>
          <w:rFonts w:hint="eastAsia" w:asciiTheme="minorEastAsia" w:hAnsiTheme="minorEastAsia" w:cstheme="minorEastAsia"/>
          <w:spacing w:val="6"/>
          <w:sz w:val="28"/>
          <w:szCs w:val="28"/>
          <w:lang w:eastAsia="zh-CN"/>
        </w:rPr>
        <w:t>投标方</w:t>
      </w:r>
      <w:r>
        <w:rPr>
          <w:rFonts w:hint="eastAsia" w:asciiTheme="minorEastAsia" w:hAnsiTheme="minorEastAsia" w:eastAsiaTheme="minorEastAsia" w:cstheme="minorEastAsia"/>
          <w:spacing w:val="6"/>
          <w:sz w:val="28"/>
          <w:szCs w:val="28"/>
        </w:rPr>
        <w:t>应提供关键性货物正常使用期间所需的完整的零配件、特种工具等清单，以及它们的货源及现行价格（见报价函“零件、配件表”）。此价格不包括在总报价中。</w:t>
      </w:r>
    </w:p>
    <w:p>
      <w:pPr>
        <w:ind w:firstLine="292" w:firstLineChars="100"/>
        <w:jc w:val="left"/>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 xml:space="preserve">11、报价有效期  </w:t>
      </w:r>
      <w:r>
        <w:rPr>
          <w:rFonts w:hint="eastAsia" w:asciiTheme="minorEastAsia" w:hAnsiTheme="minorEastAsia" w:cstheme="minorEastAsia"/>
          <w:spacing w:val="6"/>
          <w:sz w:val="28"/>
          <w:szCs w:val="28"/>
          <w:lang w:eastAsia="zh-CN"/>
        </w:rPr>
        <w:t>投标方</w:t>
      </w:r>
      <w:r>
        <w:rPr>
          <w:rFonts w:hint="eastAsia" w:asciiTheme="minorEastAsia" w:hAnsiTheme="minorEastAsia" w:eastAsiaTheme="minorEastAsia" w:cstheme="minorEastAsia"/>
          <w:spacing w:val="6"/>
          <w:sz w:val="28"/>
          <w:szCs w:val="28"/>
        </w:rPr>
        <w:t>承诺的报价有效期不允许短于规定时间。</w:t>
      </w:r>
    </w:p>
    <w:p>
      <w:pPr>
        <w:spacing w:line="360" w:lineRule="auto"/>
        <w:ind w:firstLine="292" w:firstLineChars="100"/>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12、无效报价文件的确认：</w:t>
      </w:r>
    </w:p>
    <w:p>
      <w:pPr>
        <w:spacing w:line="360" w:lineRule="auto"/>
        <w:ind w:firstLine="876" w:firstLineChars="300"/>
        <w:rPr>
          <w:rFonts w:hint="eastAsia" w:asciiTheme="minorEastAsia" w:hAnsiTheme="minorEastAsia" w:eastAsiaTheme="minorEastAsia" w:cstheme="minorEastAsia"/>
          <w:spacing w:val="6"/>
          <w:sz w:val="28"/>
          <w:szCs w:val="28"/>
        </w:rPr>
      </w:pPr>
      <w:r>
        <w:rPr>
          <w:rFonts w:hint="eastAsia" w:asciiTheme="minorEastAsia" w:hAnsiTheme="minorEastAsia" w:cstheme="minorEastAsia"/>
          <w:spacing w:val="6"/>
          <w:sz w:val="28"/>
          <w:szCs w:val="28"/>
          <w:lang w:eastAsia="zh-CN"/>
        </w:rPr>
        <w:t>投标方</w:t>
      </w:r>
      <w:r>
        <w:rPr>
          <w:rFonts w:hint="eastAsia" w:asciiTheme="minorEastAsia" w:hAnsiTheme="minorEastAsia" w:eastAsiaTheme="minorEastAsia" w:cstheme="minorEastAsia"/>
          <w:spacing w:val="6"/>
          <w:sz w:val="28"/>
          <w:szCs w:val="28"/>
        </w:rPr>
        <w:t>有下列情况之一者，报价文件无效：</w:t>
      </w:r>
    </w:p>
    <w:p>
      <w:pPr>
        <w:numPr>
          <w:ilvl w:val="0"/>
          <w:numId w:val="0"/>
        </w:numPr>
        <w:tabs>
          <w:tab w:val="left" w:pos="525"/>
          <w:tab w:val="left" w:pos="1050"/>
        </w:tabs>
        <w:spacing w:line="360" w:lineRule="auto"/>
        <w:ind w:leftChars="262"/>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lang w:val="en-US" w:eastAsia="zh-CN"/>
        </w:rPr>
        <w:t>12.1</w:t>
      </w:r>
      <w:r>
        <w:rPr>
          <w:rFonts w:hint="eastAsia" w:asciiTheme="minorEastAsia" w:hAnsiTheme="minorEastAsia" w:eastAsiaTheme="minorEastAsia" w:cstheme="minorEastAsia"/>
          <w:spacing w:val="6"/>
          <w:sz w:val="28"/>
          <w:szCs w:val="28"/>
        </w:rPr>
        <w:t>未按规定交纳报价保证金的；</w:t>
      </w:r>
    </w:p>
    <w:p>
      <w:pPr>
        <w:numPr>
          <w:ilvl w:val="0"/>
          <w:numId w:val="0"/>
        </w:numPr>
        <w:tabs>
          <w:tab w:val="left" w:pos="525"/>
          <w:tab w:val="left" w:pos="1050"/>
        </w:tabs>
        <w:spacing w:line="360" w:lineRule="auto"/>
        <w:ind w:leftChars="262"/>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lang w:val="en-US" w:eastAsia="zh-CN"/>
        </w:rPr>
        <w:t>12.2</w:t>
      </w:r>
      <w:r>
        <w:rPr>
          <w:rFonts w:hint="eastAsia" w:asciiTheme="minorEastAsia" w:hAnsiTheme="minorEastAsia" w:eastAsiaTheme="minorEastAsia" w:cstheme="minorEastAsia"/>
          <w:spacing w:val="6"/>
          <w:sz w:val="28"/>
          <w:szCs w:val="28"/>
        </w:rPr>
        <w:t>报价文件未按规定的期限、地点送达的；</w:t>
      </w:r>
    </w:p>
    <w:p>
      <w:pPr>
        <w:numPr>
          <w:ilvl w:val="0"/>
          <w:numId w:val="0"/>
        </w:numPr>
        <w:tabs>
          <w:tab w:val="left" w:pos="525"/>
          <w:tab w:val="left" w:pos="1050"/>
        </w:tabs>
        <w:spacing w:line="360" w:lineRule="auto"/>
        <w:ind w:leftChars="262"/>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lang w:val="en-US" w:eastAsia="zh-CN"/>
        </w:rPr>
        <w:t>12.3</w:t>
      </w:r>
      <w:r>
        <w:rPr>
          <w:rFonts w:hint="eastAsia" w:asciiTheme="minorEastAsia" w:hAnsiTheme="minorEastAsia" w:eastAsiaTheme="minorEastAsia" w:cstheme="minorEastAsia"/>
          <w:spacing w:val="6"/>
          <w:sz w:val="28"/>
          <w:szCs w:val="28"/>
        </w:rPr>
        <w:t>报价文件未按要求密封、签署、盖章的；</w:t>
      </w:r>
    </w:p>
    <w:p>
      <w:pPr>
        <w:numPr>
          <w:ilvl w:val="0"/>
          <w:numId w:val="0"/>
        </w:numPr>
        <w:tabs>
          <w:tab w:val="left" w:pos="525"/>
          <w:tab w:val="left" w:pos="1050"/>
        </w:tabs>
        <w:spacing w:line="360" w:lineRule="auto"/>
        <w:ind w:leftChars="262"/>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lang w:val="en-US" w:eastAsia="zh-CN"/>
        </w:rPr>
        <w:t>12.4</w:t>
      </w:r>
      <w:r>
        <w:rPr>
          <w:rFonts w:hint="eastAsia" w:asciiTheme="minorEastAsia" w:hAnsiTheme="minorEastAsia" w:cstheme="minorEastAsia"/>
          <w:spacing w:val="6"/>
          <w:sz w:val="28"/>
          <w:szCs w:val="28"/>
          <w:lang w:eastAsia="zh-CN"/>
        </w:rPr>
        <w:t>投标方</w:t>
      </w:r>
      <w:r>
        <w:rPr>
          <w:rFonts w:hint="eastAsia" w:asciiTheme="minorEastAsia" w:hAnsiTheme="minorEastAsia" w:eastAsiaTheme="minorEastAsia" w:cstheme="minorEastAsia"/>
          <w:spacing w:val="6"/>
          <w:sz w:val="28"/>
          <w:szCs w:val="28"/>
        </w:rPr>
        <w:t>的法定代表人或法定代表人授权代表，未准时参加谈判会议的；</w:t>
      </w:r>
    </w:p>
    <w:p>
      <w:pPr>
        <w:numPr>
          <w:ilvl w:val="0"/>
          <w:numId w:val="0"/>
        </w:numPr>
        <w:tabs>
          <w:tab w:val="left" w:pos="525"/>
          <w:tab w:val="left" w:pos="1050"/>
        </w:tabs>
        <w:spacing w:line="360" w:lineRule="auto"/>
        <w:ind w:firstLine="584" w:firstLineChars="200"/>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lang w:val="en-US" w:eastAsia="zh-CN"/>
        </w:rPr>
        <w:t>12.5</w:t>
      </w:r>
      <w:r>
        <w:rPr>
          <w:rFonts w:hint="eastAsia" w:asciiTheme="minorEastAsia" w:hAnsiTheme="minorEastAsia" w:cstheme="minorEastAsia"/>
          <w:spacing w:val="6"/>
          <w:sz w:val="28"/>
          <w:szCs w:val="28"/>
          <w:lang w:eastAsia="zh-CN"/>
        </w:rPr>
        <w:t>投标方</w:t>
      </w:r>
      <w:r>
        <w:rPr>
          <w:rFonts w:hint="eastAsia" w:asciiTheme="minorEastAsia" w:hAnsiTheme="minorEastAsia" w:eastAsiaTheme="minorEastAsia" w:cstheme="minorEastAsia"/>
          <w:spacing w:val="6"/>
          <w:sz w:val="28"/>
          <w:szCs w:val="28"/>
        </w:rPr>
        <w:t>的法定代表人授权代表，无法定代表人授权委托书的；</w:t>
      </w:r>
    </w:p>
    <w:p>
      <w:pPr>
        <w:numPr>
          <w:ilvl w:val="0"/>
          <w:numId w:val="0"/>
        </w:numPr>
        <w:tabs>
          <w:tab w:val="left" w:pos="525"/>
          <w:tab w:val="left" w:pos="1050"/>
          <w:tab w:val="left" w:pos="1203"/>
        </w:tabs>
        <w:spacing w:line="360" w:lineRule="auto"/>
        <w:ind w:leftChars="261"/>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lang w:val="en-US" w:eastAsia="zh-CN"/>
        </w:rPr>
        <w:t>12.6</w:t>
      </w:r>
      <w:r>
        <w:rPr>
          <w:rFonts w:hint="eastAsia" w:asciiTheme="minorEastAsia" w:hAnsiTheme="minorEastAsia" w:eastAsiaTheme="minorEastAsia" w:cstheme="minorEastAsia"/>
          <w:spacing w:val="6"/>
          <w:sz w:val="28"/>
          <w:szCs w:val="28"/>
        </w:rPr>
        <w:t>不具备谈判文件中规定的资格要求及未按谈判文件规定的要求提供资格证明文件的；</w:t>
      </w:r>
    </w:p>
    <w:p>
      <w:pPr>
        <w:numPr>
          <w:ilvl w:val="0"/>
          <w:numId w:val="0"/>
        </w:numPr>
        <w:tabs>
          <w:tab w:val="left" w:pos="525"/>
          <w:tab w:val="left" w:pos="1050"/>
          <w:tab w:val="left" w:pos="1203"/>
        </w:tabs>
        <w:spacing w:line="360" w:lineRule="auto"/>
        <w:ind w:firstLine="584" w:firstLineChars="200"/>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lang w:val="en-US" w:eastAsia="zh-CN"/>
        </w:rPr>
        <w:t>12.7</w:t>
      </w:r>
      <w:r>
        <w:rPr>
          <w:rFonts w:hint="eastAsia" w:asciiTheme="minorEastAsia" w:hAnsiTheme="minorEastAsia" w:eastAsiaTheme="minorEastAsia" w:cstheme="minorEastAsia"/>
          <w:spacing w:val="6"/>
          <w:sz w:val="28"/>
          <w:szCs w:val="28"/>
        </w:rPr>
        <w:t>报价文件未按谈判文件规定的格式、内容和要求填写的；</w:t>
      </w:r>
    </w:p>
    <w:p>
      <w:pPr>
        <w:numPr>
          <w:ilvl w:val="0"/>
          <w:numId w:val="0"/>
        </w:numPr>
        <w:tabs>
          <w:tab w:val="left" w:pos="525"/>
          <w:tab w:val="left" w:pos="1050"/>
          <w:tab w:val="left" w:pos="1203"/>
        </w:tabs>
        <w:spacing w:line="360" w:lineRule="auto"/>
        <w:ind w:leftChars="261"/>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lang w:val="en-US" w:eastAsia="zh-CN"/>
        </w:rPr>
        <w:t>12.8</w:t>
      </w:r>
      <w:r>
        <w:rPr>
          <w:rFonts w:hint="eastAsia" w:asciiTheme="minorEastAsia" w:hAnsiTheme="minorEastAsia" w:eastAsiaTheme="minorEastAsia" w:cstheme="minorEastAsia"/>
          <w:spacing w:val="6"/>
          <w:sz w:val="28"/>
          <w:szCs w:val="28"/>
        </w:rPr>
        <w:t>报价文件书写潦草、字迹模糊不清、无法辨认的；</w:t>
      </w:r>
    </w:p>
    <w:p>
      <w:pPr>
        <w:numPr>
          <w:ilvl w:val="0"/>
          <w:numId w:val="0"/>
        </w:numPr>
        <w:tabs>
          <w:tab w:val="left" w:pos="525"/>
          <w:tab w:val="left" w:pos="1050"/>
          <w:tab w:val="left" w:pos="1203"/>
        </w:tabs>
        <w:spacing w:line="360" w:lineRule="auto"/>
        <w:ind w:leftChars="261"/>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lang w:val="en-US" w:eastAsia="zh-CN"/>
        </w:rPr>
        <w:t>12.9</w:t>
      </w:r>
      <w:r>
        <w:rPr>
          <w:rFonts w:hint="eastAsia" w:asciiTheme="minorEastAsia" w:hAnsiTheme="minorEastAsia" w:eastAsiaTheme="minorEastAsia" w:cstheme="minorEastAsia"/>
          <w:spacing w:val="6"/>
          <w:sz w:val="28"/>
          <w:szCs w:val="28"/>
        </w:rPr>
        <w:t>报价文件中有谈判文件未允许提供的选择性内容；</w:t>
      </w:r>
    </w:p>
    <w:p>
      <w:pPr>
        <w:numPr>
          <w:ilvl w:val="0"/>
          <w:numId w:val="0"/>
        </w:numPr>
        <w:tabs>
          <w:tab w:val="left" w:pos="525"/>
          <w:tab w:val="left" w:pos="1050"/>
          <w:tab w:val="left" w:pos="1203"/>
        </w:tabs>
        <w:spacing w:line="360" w:lineRule="auto"/>
        <w:ind w:leftChars="261"/>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lang w:val="en-US" w:eastAsia="zh-CN"/>
        </w:rPr>
        <w:t>12.10</w:t>
      </w:r>
      <w:r>
        <w:rPr>
          <w:rFonts w:hint="eastAsia" w:asciiTheme="minorEastAsia" w:hAnsiTheme="minorEastAsia" w:eastAsiaTheme="minorEastAsia" w:cstheme="minorEastAsia"/>
          <w:spacing w:val="6"/>
          <w:sz w:val="28"/>
          <w:szCs w:val="28"/>
        </w:rPr>
        <w:t>不同</w:t>
      </w:r>
      <w:r>
        <w:rPr>
          <w:rFonts w:hint="eastAsia" w:asciiTheme="minorEastAsia" w:hAnsiTheme="minorEastAsia" w:cstheme="minorEastAsia"/>
          <w:spacing w:val="6"/>
          <w:sz w:val="28"/>
          <w:szCs w:val="28"/>
          <w:lang w:eastAsia="zh-CN"/>
        </w:rPr>
        <w:t>投标方</w:t>
      </w:r>
      <w:r>
        <w:rPr>
          <w:rFonts w:hint="eastAsia" w:asciiTheme="minorEastAsia" w:hAnsiTheme="minorEastAsia" w:eastAsiaTheme="minorEastAsia" w:cstheme="minorEastAsia"/>
          <w:spacing w:val="6"/>
          <w:sz w:val="28"/>
          <w:szCs w:val="28"/>
        </w:rPr>
        <w:t>报价文件相互混装的；</w:t>
      </w:r>
    </w:p>
    <w:p>
      <w:pPr>
        <w:numPr>
          <w:ilvl w:val="0"/>
          <w:numId w:val="0"/>
        </w:numPr>
        <w:tabs>
          <w:tab w:val="left" w:pos="525"/>
          <w:tab w:val="left" w:pos="1050"/>
          <w:tab w:val="left" w:pos="1203"/>
        </w:tabs>
        <w:spacing w:line="360" w:lineRule="auto"/>
        <w:ind w:leftChars="261"/>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lang w:val="en-US" w:eastAsia="zh-CN"/>
        </w:rPr>
        <w:t>12.11</w:t>
      </w:r>
      <w:r>
        <w:rPr>
          <w:rFonts w:hint="eastAsia" w:asciiTheme="minorEastAsia" w:hAnsiTheme="minorEastAsia" w:eastAsiaTheme="minorEastAsia" w:cstheme="minorEastAsia"/>
          <w:spacing w:val="6"/>
          <w:sz w:val="28"/>
          <w:szCs w:val="28"/>
        </w:rPr>
        <w:t>不同</w:t>
      </w:r>
      <w:r>
        <w:rPr>
          <w:rFonts w:hint="eastAsia" w:asciiTheme="minorEastAsia" w:hAnsiTheme="minorEastAsia" w:cstheme="minorEastAsia"/>
          <w:spacing w:val="6"/>
          <w:sz w:val="28"/>
          <w:szCs w:val="28"/>
          <w:lang w:eastAsia="zh-CN"/>
        </w:rPr>
        <w:t>投标方</w:t>
      </w:r>
      <w:r>
        <w:rPr>
          <w:rFonts w:hint="eastAsia" w:asciiTheme="minorEastAsia" w:hAnsiTheme="minorEastAsia" w:eastAsiaTheme="minorEastAsia" w:cstheme="minorEastAsia"/>
          <w:spacing w:val="6"/>
          <w:sz w:val="28"/>
          <w:szCs w:val="28"/>
        </w:rPr>
        <w:t>报价文件中的项目相关人员出现同一人的；</w:t>
      </w:r>
    </w:p>
    <w:p>
      <w:pPr>
        <w:numPr>
          <w:ilvl w:val="0"/>
          <w:numId w:val="0"/>
        </w:numPr>
        <w:tabs>
          <w:tab w:val="left" w:pos="525"/>
          <w:tab w:val="left" w:pos="1050"/>
          <w:tab w:val="left" w:pos="1203"/>
        </w:tabs>
        <w:spacing w:line="360" w:lineRule="auto"/>
        <w:ind w:leftChars="261"/>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lang w:val="en-US" w:eastAsia="zh-CN"/>
        </w:rPr>
        <w:t>12.12</w:t>
      </w:r>
      <w:r>
        <w:rPr>
          <w:rFonts w:hint="eastAsia" w:asciiTheme="minorEastAsia" w:hAnsiTheme="minorEastAsia" w:eastAsiaTheme="minorEastAsia" w:cstheme="minorEastAsia"/>
          <w:spacing w:val="6"/>
          <w:sz w:val="28"/>
          <w:szCs w:val="28"/>
        </w:rPr>
        <w:t>不同</w:t>
      </w:r>
      <w:r>
        <w:rPr>
          <w:rFonts w:hint="eastAsia" w:asciiTheme="minorEastAsia" w:hAnsiTheme="minorEastAsia" w:cstheme="minorEastAsia"/>
          <w:spacing w:val="6"/>
          <w:sz w:val="28"/>
          <w:szCs w:val="28"/>
          <w:lang w:eastAsia="zh-CN"/>
        </w:rPr>
        <w:t>投标方</w:t>
      </w:r>
      <w:r>
        <w:rPr>
          <w:rFonts w:hint="eastAsia" w:asciiTheme="minorEastAsia" w:hAnsiTheme="minorEastAsia" w:eastAsiaTheme="minorEastAsia" w:cstheme="minorEastAsia"/>
          <w:spacing w:val="6"/>
          <w:sz w:val="28"/>
          <w:szCs w:val="28"/>
        </w:rPr>
        <w:t>聘请同一人为其报价提供技术或经济咨询服务的；</w:t>
      </w:r>
    </w:p>
    <w:p>
      <w:pPr>
        <w:numPr>
          <w:ilvl w:val="0"/>
          <w:numId w:val="0"/>
        </w:numPr>
        <w:tabs>
          <w:tab w:val="left" w:pos="525"/>
          <w:tab w:val="left" w:pos="1050"/>
          <w:tab w:val="left" w:pos="1203"/>
        </w:tabs>
        <w:spacing w:line="360" w:lineRule="auto"/>
        <w:ind w:leftChars="261"/>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lang w:val="en-US" w:eastAsia="zh-CN"/>
        </w:rPr>
        <w:t>12.13</w:t>
      </w:r>
      <w:r>
        <w:rPr>
          <w:rFonts w:hint="eastAsia" w:asciiTheme="minorEastAsia" w:hAnsiTheme="minorEastAsia" w:eastAsiaTheme="minorEastAsia" w:cstheme="minorEastAsia"/>
          <w:spacing w:val="6"/>
          <w:sz w:val="28"/>
          <w:szCs w:val="28"/>
        </w:rPr>
        <w:t>不同</w:t>
      </w:r>
      <w:r>
        <w:rPr>
          <w:rFonts w:hint="eastAsia" w:asciiTheme="minorEastAsia" w:hAnsiTheme="minorEastAsia" w:cstheme="minorEastAsia"/>
          <w:spacing w:val="6"/>
          <w:sz w:val="28"/>
          <w:szCs w:val="28"/>
          <w:lang w:eastAsia="zh-CN"/>
        </w:rPr>
        <w:t>投标方</w:t>
      </w:r>
      <w:r>
        <w:rPr>
          <w:rFonts w:hint="eastAsia" w:asciiTheme="minorEastAsia" w:hAnsiTheme="minorEastAsia" w:eastAsiaTheme="minorEastAsia" w:cstheme="minorEastAsia"/>
          <w:spacing w:val="6"/>
          <w:sz w:val="28"/>
          <w:szCs w:val="28"/>
        </w:rPr>
        <w:t>的报价文件内容出现非正常一致的；</w:t>
      </w:r>
    </w:p>
    <w:p>
      <w:pPr>
        <w:numPr>
          <w:ilvl w:val="0"/>
          <w:numId w:val="0"/>
        </w:numPr>
        <w:tabs>
          <w:tab w:val="left" w:pos="525"/>
          <w:tab w:val="left" w:pos="1050"/>
          <w:tab w:val="left" w:pos="1203"/>
        </w:tabs>
        <w:spacing w:line="360" w:lineRule="auto"/>
        <w:ind w:leftChars="261"/>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lang w:val="en-US" w:eastAsia="zh-CN"/>
        </w:rPr>
        <w:t>12.14</w:t>
      </w:r>
      <w:r>
        <w:rPr>
          <w:rFonts w:hint="eastAsia" w:asciiTheme="minorEastAsia" w:hAnsiTheme="minorEastAsia" w:eastAsiaTheme="minorEastAsia" w:cstheme="minorEastAsia"/>
          <w:spacing w:val="6"/>
          <w:sz w:val="28"/>
          <w:szCs w:val="28"/>
        </w:rPr>
        <w:t>不同</w:t>
      </w:r>
      <w:r>
        <w:rPr>
          <w:rFonts w:hint="eastAsia" w:asciiTheme="minorEastAsia" w:hAnsiTheme="minorEastAsia" w:cstheme="minorEastAsia"/>
          <w:spacing w:val="6"/>
          <w:sz w:val="28"/>
          <w:szCs w:val="28"/>
          <w:lang w:eastAsia="zh-CN"/>
        </w:rPr>
        <w:t>投标方</w:t>
      </w:r>
      <w:r>
        <w:rPr>
          <w:rFonts w:hint="eastAsia" w:asciiTheme="minorEastAsia" w:hAnsiTheme="minorEastAsia" w:eastAsiaTheme="minorEastAsia" w:cstheme="minorEastAsia"/>
          <w:spacing w:val="6"/>
          <w:sz w:val="28"/>
          <w:szCs w:val="28"/>
        </w:rPr>
        <w:t>报价细目呈明显规律性变化，故意哄抬价格或压价等其它恶意串通报价的；</w:t>
      </w:r>
    </w:p>
    <w:p>
      <w:pPr>
        <w:numPr>
          <w:ilvl w:val="0"/>
          <w:numId w:val="0"/>
        </w:numPr>
        <w:tabs>
          <w:tab w:val="left" w:pos="525"/>
          <w:tab w:val="left" w:pos="1050"/>
          <w:tab w:val="left" w:pos="1203"/>
        </w:tabs>
        <w:spacing w:line="360" w:lineRule="auto"/>
        <w:ind w:leftChars="261"/>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lang w:val="en-US" w:eastAsia="zh-CN"/>
        </w:rPr>
        <w:t>12.15</w:t>
      </w:r>
      <w:r>
        <w:rPr>
          <w:rFonts w:hint="eastAsia" w:asciiTheme="minorEastAsia" w:hAnsiTheme="minorEastAsia" w:eastAsiaTheme="minorEastAsia" w:cstheme="minorEastAsia"/>
          <w:spacing w:val="6"/>
          <w:sz w:val="28"/>
          <w:szCs w:val="28"/>
        </w:rPr>
        <w:t>报价文件内容不全或不符合法律法规和谈判文件中规定的其它实质性要求的。</w:t>
      </w:r>
    </w:p>
    <w:p>
      <w:pPr>
        <w:numPr>
          <w:ilvl w:val="0"/>
          <w:numId w:val="0"/>
        </w:numPr>
        <w:tabs>
          <w:tab w:val="left" w:pos="525"/>
          <w:tab w:val="left" w:pos="1050"/>
          <w:tab w:val="left" w:pos="1203"/>
        </w:tabs>
        <w:spacing w:line="360" w:lineRule="auto"/>
        <w:ind w:leftChars="261"/>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lang w:val="en-US" w:eastAsia="zh-CN"/>
        </w:rPr>
        <w:t>12.16</w:t>
      </w:r>
      <w:r>
        <w:rPr>
          <w:rFonts w:hint="eastAsia" w:asciiTheme="minorEastAsia" w:hAnsiTheme="minorEastAsia" w:eastAsiaTheme="minorEastAsia" w:cstheme="minorEastAsia"/>
          <w:spacing w:val="6"/>
          <w:sz w:val="28"/>
          <w:szCs w:val="28"/>
        </w:rPr>
        <w:t>报价文件中捏造/修改产品技术参数,虚假响应招标人技术要求的。</w:t>
      </w:r>
    </w:p>
    <w:p>
      <w:pPr>
        <w:numPr>
          <w:ilvl w:val="0"/>
          <w:numId w:val="0"/>
        </w:numPr>
        <w:tabs>
          <w:tab w:val="left" w:pos="525"/>
          <w:tab w:val="left" w:pos="1050"/>
          <w:tab w:val="left" w:pos="1203"/>
        </w:tabs>
        <w:spacing w:line="360" w:lineRule="auto"/>
        <w:ind w:leftChars="261"/>
        <w:jc w:val="left"/>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lang w:val="en-US" w:eastAsia="zh-CN"/>
        </w:rPr>
        <w:t>12.17</w:t>
      </w:r>
      <w:r>
        <w:rPr>
          <w:rFonts w:hint="eastAsia" w:asciiTheme="minorEastAsia" w:hAnsiTheme="minorEastAsia" w:eastAsiaTheme="minorEastAsia" w:cstheme="minorEastAsia"/>
          <w:spacing w:val="6"/>
          <w:sz w:val="28"/>
          <w:szCs w:val="28"/>
        </w:rPr>
        <w:t>报价技术要求文件中星号*号指标必须满足，如非实质响应或虚假响应将会导致废标；非星号*号指标不满足的数量，每包不应超过5条，否则视为非实质性响应。报价商需要提供相应的技术样本作为相应技术指标的文字依据。</w:t>
      </w:r>
    </w:p>
    <w:p>
      <w:pPr>
        <w:tabs>
          <w:tab w:val="left" w:pos="525"/>
          <w:tab w:val="left" w:pos="1050"/>
        </w:tabs>
        <w:spacing w:line="360" w:lineRule="auto"/>
        <w:ind w:left="1"/>
        <w:jc w:val="center"/>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（四）报价函的递交</w:t>
      </w:r>
    </w:p>
    <w:p>
      <w:pPr>
        <w:ind w:firstLine="438" w:firstLineChars="150"/>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 xml:space="preserve">13、报价函的密封和标记  </w:t>
      </w:r>
      <w:r>
        <w:rPr>
          <w:rFonts w:hint="eastAsia" w:asciiTheme="minorEastAsia" w:hAnsiTheme="minorEastAsia" w:cstheme="minorEastAsia"/>
          <w:spacing w:val="6"/>
          <w:sz w:val="28"/>
          <w:szCs w:val="28"/>
          <w:lang w:eastAsia="zh-CN"/>
        </w:rPr>
        <w:t>投标方</w:t>
      </w:r>
      <w:r>
        <w:rPr>
          <w:rFonts w:hint="eastAsia" w:asciiTheme="minorEastAsia" w:hAnsiTheme="minorEastAsia" w:eastAsiaTheme="minorEastAsia" w:cstheme="minorEastAsia"/>
          <w:spacing w:val="6"/>
          <w:sz w:val="28"/>
          <w:szCs w:val="28"/>
        </w:rPr>
        <w:t xml:space="preserve">应将报价函装在一个密封袋中。并在外层密封袋 注明项目名称、招标编号、正本或副本及“请勿在  年  月  日上午  时   分之前启封”的字样。 </w:t>
      </w:r>
    </w:p>
    <w:p>
      <w:pPr>
        <w:ind w:firstLine="438" w:firstLineChars="150"/>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14、迟交的报价函  招标人将拒绝迟交的标书并原封退回。</w:t>
      </w:r>
    </w:p>
    <w:p>
      <w:pPr>
        <w:rPr>
          <w:rFonts w:hint="eastAsia" w:asciiTheme="minorEastAsia" w:hAnsiTheme="minorEastAsia" w:eastAsiaTheme="minorEastAsia" w:cstheme="minorEastAsia"/>
          <w:spacing w:val="6"/>
          <w:sz w:val="28"/>
          <w:szCs w:val="28"/>
        </w:rPr>
      </w:pPr>
    </w:p>
    <w:p>
      <w:pPr>
        <w:jc w:val="center"/>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（五）谈判与评审</w:t>
      </w:r>
    </w:p>
    <w:p>
      <w:pPr>
        <w:ind w:firstLine="292" w:firstLineChars="100"/>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15、谈判</w:t>
      </w:r>
    </w:p>
    <w:p>
      <w:pPr>
        <w:ind w:left="840" w:hanging="840"/>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 xml:space="preserve">   15.1 招标人将在“</w:t>
      </w:r>
      <w:r>
        <w:rPr>
          <w:rFonts w:hint="eastAsia" w:asciiTheme="minorEastAsia" w:hAnsiTheme="minorEastAsia" w:cstheme="minorEastAsia"/>
          <w:spacing w:val="6"/>
          <w:sz w:val="28"/>
          <w:szCs w:val="28"/>
          <w:lang w:eastAsia="zh-CN"/>
        </w:rPr>
        <w:t>投标方</w:t>
      </w:r>
      <w:r>
        <w:rPr>
          <w:rFonts w:hint="eastAsia" w:asciiTheme="minorEastAsia" w:hAnsiTheme="minorEastAsia" w:eastAsiaTheme="minorEastAsia" w:cstheme="minorEastAsia"/>
          <w:spacing w:val="6"/>
          <w:sz w:val="28"/>
          <w:szCs w:val="28"/>
        </w:rPr>
        <w:t>须知前附表”规定的时间和地点组织公开谈判，</w:t>
      </w:r>
      <w:r>
        <w:rPr>
          <w:rFonts w:hint="eastAsia" w:asciiTheme="minorEastAsia" w:hAnsiTheme="minorEastAsia" w:cstheme="minorEastAsia"/>
          <w:spacing w:val="6"/>
          <w:sz w:val="28"/>
          <w:szCs w:val="28"/>
          <w:lang w:eastAsia="zh-CN"/>
        </w:rPr>
        <w:t>投标方</w:t>
      </w:r>
      <w:r>
        <w:rPr>
          <w:rFonts w:hint="eastAsia" w:asciiTheme="minorEastAsia" w:hAnsiTheme="minorEastAsia" w:eastAsiaTheme="minorEastAsia" w:cstheme="minorEastAsia"/>
          <w:spacing w:val="6"/>
          <w:sz w:val="28"/>
          <w:szCs w:val="28"/>
        </w:rPr>
        <w:t>可授权委派代表参加。</w:t>
      </w:r>
    </w:p>
    <w:p>
      <w:pPr>
        <w:tabs>
          <w:tab w:val="left" w:pos="525"/>
          <w:tab w:val="left" w:pos="1050"/>
        </w:tabs>
        <w:spacing w:line="360" w:lineRule="auto"/>
        <w:ind w:firstLine="429" w:firstLineChars="147"/>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15.2 谈判前，先由招标人对报价文件进行密封性查验、启封并审核报价单位代表资格。</w:t>
      </w:r>
    </w:p>
    <w:p>
      <w:pPr>
        <w:tabs>
          <w:tab w:val="left" w:pos="525"/>
          <w:tab w:val="left" w:pos="1050"/>
        </w:tabs>
        <w:spacing w:line="360" w:lineRule="auto"/>
        <w:ind w:firstLine="429" w:firstLineChars="147"/>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15.3宣读、记录各</w:t>
      </w:r>
      <w:r>
        <w:rPr>
          <w:rFonts w:hint="eastAsia" w:asciiTheme="minorEastAsia" w:hAnsiTheme="minorEastAsia" w:cstheme="minorEastAsia"/>
          <w:spacing w:val="6"/>
          <w:sz w:val="28"/>
          <w:szCs w:val="28"/>
          <w:lang w:eastAsia="zh-CN"/>
        </w:rPr>
        <w:t>投标方</w:t>
      </w:r>
      <w:r>
        <w:rPr>
          <w:rFonts w:hint="eastAsia" w:asciiTheme="minorEastAsia" w:hAnsiTheme="minorEastAsia" w:eastAsiaTheme="minorEastAsia" w:cstheme="minorEastAsia"/>
          <w:spacing w:val="6"/>
          <w:sz w:val="28"/>
          <w:szCs w:val="28"/>
        </w:rPr>
        <w:t>《报价一览表》。</w:t>
      </w:r>
    </w:p>
    <w:p>
      <w:pPr>
        <w:tabs>
          <w:tab w:val="left" w:pos="525"/>
          <w:tab w:val="left" w:pos="630"/>
          <w:tab w:val="left" w:pos="1050"/>
        </w:tabs>
        <w:spacing w:line="360" w:lineRule="auto"/>
        <w:ind w:firstLine="429" w:firstLineChars="147"/>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15.4报价文件的审查：</w:t>
      </w:r>
    </w:p>
    <w:p>
      <w:pPr>
        <w:numPr>
          <w:ilvl w:val="0"/>
          <w:numId w:val="0"/>
        </w:numPr>
        <w:tabs>
          <w:tab w:val="left" w:pos="420"/>
          <w:tab w:val="left" w:pos="630"/>
          <w:tab w:val="left" w:pos="1155"/>
          <w:tab w:val="left" w:pos="1365"/>
        </w:tabs>
        <w:spacing w:line="360" w:lineRule="auto"/>
        <w:ind w:firstLine="584" w:firstLineChars="200"/>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lang w:val="en-US" w:eastAsia="zh-CN"/>
        </w:rPr>
        <w:t>15.4.1</w:t>
      </w:r>
      <w:r>
        <w:rPr>
          <w:rFonts w:hint="eastAsia" w:asciiTheme="minorEastAsia" w:hAnsiTheme="minorEastAsia" w:eastAsiaTheme="minorEastAsia" w:cstheme="minorEastAsia"/>
          <w:spacing w:val="6"/>
          <w:sz w:val="28"/>
          <w:szCs w:val="28"/>
        </w:rPr>
        <w:t>报价一览表内容与报价文件中明细表内容不一致的，以报价一览表为准。</w:t>
      </w:r>
    </w:p>
    <w:p>
      <w:pPr>
        <w:numPr>
          <w:ilvl w:val="0"/>
          <w:numId w:val="0"/>
        </w:numPr>
        <w:tabs>
          <w:tab w:val="left" w:pos="420"/>
          <w:tab w:val="left" w:pos="525"/>
          <w:tab w:val="left" w:pos="630"/>
          <w:tab w:val="left" w:pos="1155"/>
          <w:tab w:val="left" w:pos="1365"/>
        </w:tabs>
        <w:spacing w:line="360" w:lineRule="auto"/>
        <w:ind w:firstLine="584" w:firstLineChars="200"/>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lang w:val="en-US" w:eastAsia="zh-CN"/>
        </w:rPr>
        <w:t>15.4.2</w:t>
      </w:r>
      <w:r>
        <w:rPr>
          <w:rFonts w:hint="eastAsia" w:asciiTheme="minorEastAsia" w:hAnsiTheme="minorEastAsia" w:eastAsiaTheme="minorEastAsia" w:cstheme="minorEastAsia"/>
          <w:spacing w:val="6"/>
          <w:sz w:val="28"/>
          <w:szCs w:val="28"/>
        </w:rPr>
        <w:t>总价金额与按单价汇总金额不一致的，以单价金额计算结果为准。单价金额小数点有明显错位的，应以总价为准，并修改单价。</w:t>
      </w:r>
    </w:p>
    <w:p>
      <w:pPr>
        <w:numPr>
          <w:ilvl w:val="0"/>
          <w:numId w:val="0"/>
        </w:numPr>
        <w:tabs>
          <w:tab w:val="left" w:pos="420"/>
          <w:tab w:val="left" w:pos="525"/>
          <w:tab w:val="left" w:pos="630"/>
          <w:tab w:val="left" w:pos="1155"/>
          <w:tab w:val="left" w:pos="1365"/>
        </w:tabs>
        <w:spacing w:line="360" w:lineRule="auto"/>
        <w:ind w:firstLine="584" w:firstLineChars="200"/>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lang w:val="en-US" w:eastAsia="zh-CN"/>
        </w:rPr>
        <w:t>15.4.3</w:t>
      </w:r>
      <w:r>
        <w:rPr>
          <w:rFonts w:hint="eastAsia" w:asciiTheme="minorEastAsia" w:hAnsiTheme="minorEastAsia" w:eastAsiaTheme="minorEastAsia" w:cstheme="minorEastAsia"/>
          <w:spacing w:val="6"/>
          <w:sz w:val="28"/>
          <w:szCs w:val="28"/>
        </w:rPr>
        <w:t>大写金额与小写金额不一致的，以大写金额为准。</w:t>
      </w:r>
    </w:p>
    <w:p>
      <w:pPr>
        <w:numPr>
          <w:ilvl w:val="0"/>
          <w:numId w:val="0"/>
        </w:numPr>
        <w:tabs>
          <w:tab w:val="left" w:pos="420"/>
          <w:tab w:val="left" w:pos="525"/>
          <w:tab w:val="left" w:pos="630"/>
          <w:tab w:val="left" w:pos="1155"/>
          <w:tab w:val="left" w:pos="1365"/>
        </w:tabs>
        <w:spacing w:line="360" w:lineRule="auto"/>
        <w:ind w:firstLine="584" w:firstLineChars="200"/>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lang w:val="en-US" w:eastAsia="zh-CN"/>
        </w:rPr>
        <w:t>15.4.4</w:t>
      </w:r>
      <w:r>
        <w:rPr>
          <w:rFonts w:hint="eastAsia" w:asciiTheme="minorEastAsia" w:hAnsiTheme="minorEastAsia" w:eastAsiaTheme="minorEastAsia" w:cstheme="minorEastAsia"/>
          <w:spacing w:val="6"/>
          <w:sz w:val="28"/>
          <w:szCs w:val="28"/>
        </w:rPr>
        <w:t>正本与副本不符，以正本为准。</w:t>
      </w:r>
    </w:p>
    <w:p>
      <w:pPr>
        <w:ind w:firstLine="438" w:firstLineChars="150"/>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16、评审</w:t>
      </w:r>
    </w:p>
    <w:p>
      <w:pPr>
        <w:ind w:left="420" w:hanging="420"/>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 xml:space="preserve">    16.1谈判结束后，评审随即开始。</w:t>
      </w:r>
    </w:p>
    <w:p>
      <w:pPr>
        <w:ind w:left="840" w:hanging="840"/>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 xml:space="preserve">    16.2 评审工作由为该项目依法组织的、由</w:t>
      </w:r>
      <w:r>
        <w:rPr>
          <w:rFonts w:hint="eastAsia" w:asciiTheme="minorEastAsia" w:hAnsiTheme="minorEastAsia" w:eastAsiaTheme="minorEastAsia" w:cstheme="minorEastAsia"/>
          <w:spacing w:val="6"/>
          <w:sz w:val="28"/>
          <w:szCs w:val="28"/>
          <w:lang w:eastAsia="zh-CN"/>
        </w:rPr>
        <w:t>三</w:t>
      </w:r>
      <w:r>
        <w:rPr>
          <w:rFonts w:hint="eastAsia" w:asciiTheme="minorEastAsia" w:hAnsiTheme="minorEastAsia" w:eastAsiaTheme="minorEastAsia" w:cstheme="minorEastAsia"/>
          <w:spacing w:val="6"/>
          <w:sz w:val="28"/>
          <w:szCs w:val="28"/>
        </w:rPr>
        <w:t>人或以上单数组成的评审委员会(简称评委会)进行。</w:t>
      </w:r>
    </w:p>
    <w:p>
      <w:pPr>
        <w:numPr>
          <w:ilvl w:val="0"/>
          <w:numId w:val="0"/>
        </w:numPr>
        <w:tabs>
          <w:tab w:val="left" w:pos="630"/>
          <w:tab w:val="left" w:pos="1365"/>
        </w:tabs>
        <w:spacing w:line="360" w:lineRule="auto"/>
        <w:ind w:firstLine="876" w:firstLineChars="300"/>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lang w:val="en-US" w:eastAsia="zh-CN"/>
        </w:rPr>
        <w:t>16.2.1</w:t>
      </w:r>
      <w:r>
        <w:rPr>
          <w:rFonts w:hint="eastAsia" w:asciiTheme="minorEastAsia" w:hAnsiTheme="minorEastAsia" w:eastAsiaTheme="minorEastAsia" w:cstheme="minorEastAsia"/>
          <w:spacing w:val="6"/>
          <w:sz w:val="28"/>
          <w:szCs w:val="28"/>
        </w:rPr>
        <w:t>报价文件初审。初审分为资格性检查和符合性检查。</w:t>
      </w:r>
    </w:p>
    <w:p>
      <w:pPr>
        <w:numPr>
          <w:ilvl w:val="0"/>
          <w:numId w:val="0"/>
        </w:numPr>
        <w:tabs>
          <w:tab w:val="left" w:pos="525"/>
          <w:tab w:val="left" w:pos="630"/>
          <w:tab w:val="left" w:pos="1365"/>
        </w:tabs>
        <w:spacing w:line="360" w:lineRule="auto"/>
        <w:ind w:firstLine="876" w:firstLineChars="300"/>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lang w:val="en-US" w:eastAsia="zh-CN"/>
        </w:rPr>
        <w:t>16.2.1.1</w:t>
      </w:r>
      <w:r>
        <w:rPr>
          <w:rFonts w:hint="eastAsia" w:asciiTheme="minorEastAsia" w:hAnsiTheme="minorEastAsia" w:eastAsiaTheme="minorEastAsia" w:cstheme="minorEastAsia"/>
          <w:spacing w:val="6"/>
          <w:sz w:val="28"/>
          <w:szCs w:val="28"/>
        </w:rPr>
        <w:t>资格性检查。依据法律法规和谈判文件的规定，对报价文件中的资格证明、报价保证金等进行审查，以确定报价</w:t>
      </w:r>
      <w:r>
        <w:rPr>
          <w:rFonts w:hint="eastAsia" w:asciiTheme="minorEastAsia" w:hAnsiTheme="minorEastAsia" w:cstheme="minorEastAsia"/>
          <w:spacing w:val="6"/>
          <w:sz w:val="28"/>
          <w:szCs w:val="28"/>
          <w:lang w:eastAsia="zh-CN"/>
        </w:rPr>
        <w:t>投标方</w:t>
      </w:r>
      <w:r>
        <w:rPr>
          <w:rFonts w:hint="eastAsia" w:asciiTheme="minorEastAsia" w:hAnsiTheme="minorEastAsia" w:eastAsiaTheme="minorEastAsia" w:cstheme="minorEastAsia"/>
          <w:spacing w:val="6"/>
          <w:sz w:val="28"/>
          <w:szCs w:val="28"/>
        </w:rPr>
        <w:t>是否具备报价资格。</w:t>
      </w:r>
    </w:p>
    <w:p>
      <w:pPr>
        <w:numPr>
          <w:ilvl w:val="0"/>
          <w:numId w:val="0"/>
        </w:numPr>
        <w:tabs>
          <w:tab w:val="left" w:pos="525"/>
          <w:tab w:val="left" w:pos="630"/>
          <w:tab w:val="left" w:pos="1365"/>
        </w:tabs>
        <w:spacing w:line="360" w:lineRule="auto"/>
        <w:ind w:firstLine="876" w:firstLineChars="300"/>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lang w:val="en-US" w:eastAsia="zh-CN"/>
        </w:rPr>
        <w:t>16.2.1.2</w:t>
      </w:r>
      <w:r>
        <w:rPr>
          <w:rFonts w:hint="eastAsia" w:asciiTheme="minorEastAsia" w:hAnsiTheme="minorEastAsia" w:eastAsiaTheme="minorEastAsia" w:cstheme="minorEastAsia"/>
          <w:spacing w:val="6"/>
          <w:sz w:val="28"/>
          <w:szCs w:val="28"/>
        </w:rPr>
        <w:t>符合性检查。依据谈判文件的规定，从报价文件的有效性、完整性和对谈判文件的响应程度进行审查，以确定是否对谈判文件的实质性要求作出响应。</w:t>
      </w:r>
    </w:p>
    <w:p>
      <w:pPr>
        <w:numPr>
          <w:ilvl w:val="0"/>
          <w:numId w:val="0"/>
        </w:numPr>
        <w:tabs>
          <w:tab w:val="left" w:pos="525"/>
          <w:tab w:val="left" w:pos="1365"/>
        </w:tabs>
        <w:spacing w:line="360" w:lineRule="auto"/>
        <w:ind w:firstLine="876" w:firstLineChars="300"/>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lang w:val="en-US" w:eastAsia="zh-CN"/>
        </w:rPr>
        <w:t>16.2.2</w:t>
      </w:r>
      <w:r>
        <w:rPr>
          <w:rFonts w:hint="eastAsia" w:asciiTheme="minorEastAsia" w:hAnsiTheme="minorEastAsia" w:eastAsiaTheme="minorEastAsia" w:cstheme="minorEastAsia"/>
          <w:spacing w:val="6"/>
          <w:sz w:val="28"/>
          <w:szCs w:val="28"/>
        </w:rPr>
        <w:t>澄清有关问题。对报价文件中含义不明确、同类问题表述不一致或者有明显文字和计算错误的内容，评审委员会可以书面形式（应当由评审委员会专家签字）要求</w:t>
      </w:r>
      <w:r>
        <w:rPr>
          <w:rFonts w:hint="eastAsia" w:asciiTheme="minorEastAsia" w:hAnsiTheme="minorEastAsia" w:cstheme="minorEastAsia"/>
          <w:spacing w:val="6"/>
          <w:sz w:val="28"/>
          <w:szCs w:val="28"/>
          <w:lang w:eastAsia="zh-CN"/>
        </w:rPr>
        <w:t>投标方</w:t>
      </w:r>
      <w:r>
        <w:rPr>
          <w:rFonts w:hint="eastAsia" w:asciiTheme="minorEastAsia" w:hAnsiTheme="minorEastAsia" w:eastAsiaTheme="minorEastAsia" w:cstheme="minorEastAsia"/>
          <w:spacing w:val="6"/>
          <w:sz w:val="28"/>
          <w:szCs w:val="28"/>
        </w:rPr>
        <w:t>作出必要的澄清、说明或者纠正。</w:t>
      </w:r>
      <w:r>
        <w:rPr>
          <w:rFonts w:hint="eastAsia" w:asciiTheme="minorEastAsia" w:hAnsiTheme="minorEastAsia" w:cstheme="minorEastAsia"/>
          <w:spacing w:val="6"/>
          <w:sz w:val="28"/>
          <w:szCs w:val="28"/>
          <w:lang w:eastAsia="zh-CN"/>
        </w:rPr>
        <w:t>投标方</w:t>
      </w:r>
      <w:r>
        <w:rPr>
          <w:rFonts w:hint="eastAsia" w:asciiTheme="minorEastAsia" w:hAnsiTheme="minorEastAsia" w:eastAsiaTheme="minorEastAsia" w:cstheme="minorEastAsia"/>
          <w:spacing w:val="6"/>
          <w:sz w:val="28"/>
          <w:szCs w:val="28"/>
        </w:rPr>
        <w:t>的澄清、说明或者补正应当采用书面形式，由其授权的代表签字，并不得超出报价文件的范围或者改变报价文件的实质性内容。</w:t>
      </w:r>
    </w:p>
    <w:p>
      <w:pPr>
        <w:tabs>
          <w:tab w:val="left" w:pos="630"/>
          <w:tab w:val="left" w:pos="1155"/>
          <w:tab w:val="left" w:pos="1365"/>
        </w:tabs>
        <w:spacing w:line="360" w:lineRule="auto"/>
        <w:ind w:left="407" w:leftChars="194" w:firstLine="146" w:firstLineChars="50"/>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 xml:space="preserve"> </w:t>
      </w:r>
      <w:r>
        <w:rPr>
          <w:rFonts w:hint="eastAsia" w:asciiTheme="minorEastAsia" w:hAnsiTheme="minorEastAsia" w:eastAsiaTheme="minorEastAsia" w:cstheme="minorEastAsia"/>
          <w:spacing w:val="6"/>
          <w:sz w:val="28"/>
          <w:szCs w:val="28"/>
          <w:lang w:val="en-US" w:eastAsia="zh-CN"/>
        </w:rPr>
        <w:t>16.2.3</w:t>
      </w:r>
      <w:r>
        <w:rPr>
          <w:rFonts w:hint="eastAsia" w:asciiTheme="minorEastAsia" w:hAnsiTheme="minorEastAsia" w:eastAsiaTheme="minorEastAsia" w:cstheme="minorEastAsia"/>
          <w:spacing w:val="6"/>
          <w:sz w:val="28"/>
          <w:szCs w:val="28"/>
        </w:rPr>
        <w:t>比较与评价。按谈判文件中规定的评审方法和标准，对资格性检查和符合性检查合格的报价文件进行商务和技术评估，综合比较与评价。</w:t>
      </w:r>
    </w:p>
    <w:p>
      <w:pPr>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16.3评审方法</w:t>
      </w:r>
    </w:p>
    <w:p>
      <w:pPr>
        <w:spacing w:line="360" w:lineRule="auto"/>
        <w:ind w:firstLine="572" w:firstLineChars="196"/>
        <w:rPr>
          <w:rFonts w:hint="eastAsia" w:asciiTheme="minorEastAsia" w:hAnsiTheme="minorEastAsia" w:eastAsiaTheme="minorEastAsia" w:cstheme="minorEastAsia"/>
          <w:spacing w:val="6"/>
          <w:sz w:val="28"/>
          <w:szCs w:val="28"/>
        </w:rPr>
      </w:pPr>
      <w:r>
        <w:rPr>
          <w:rFonts w:hint="eastAsia" w:asciiTheme="minorEastAsia" w:hAnsiTheme="minorEastAsia" w:cstheme="minorEastAsia"/>
          <w:spacing w:val="6"/>
          <w:sz w:val="28"/>
          <w:szCs w:val="28"/>
          <w:lang w:eastAsia="zh-CN"/>
        </w:rPr>
        <w:t>投标方</w:t>
      </w:r>
      <w:r>
        <w:rPr>
          <w:rFonts w:hint="eastAsia" w:asciiTheme="minorEastAsia" w:hAnsiTheme="minorEastAsia" w:eastAsiaTheme="minorEastAsia" w:cstheme="minorEastAsia"/>
          <w:spacing w:val="6"/>
          <w:sz w:val="28"/>
          <w:szCs w:val="28"/>
        </w:rPr>
        <w:t>通过初审的，方可进入比较与评价程序。</w:t>
      </w:r>
    </w:p>
    <w:p>
      <w:pPr>
        <w:spacing w:line="360" w:lineRule="auto"/>
        <w:ind w:firstLine="572" w:firstLineChars="196"/>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比较与评价采用百分制评分法。</w:t>
      </w:r>
    </w:p>
    <w:p>
      <w:pPr>
        <w:spacing w:line="360" w:lineRule="auto"/>
        <w:ind w:firstLine="572" w:firstLineChars="196"/>
        <w:rPr>
          <w:rFonts w:hint="eastAsia" w:asciiTheme="minorEastAsia" w:hAnsiTheme="minorEastAsia" w:eastAsiaTheme="minorEastAsia" w:cstheme="minorEastAsia"/>
          <w:spacing w:val="6"/>
          <w:sz w:val="28"/>
          <w:szCs w:val="28"/>
          <w:u w:val="single"/>
        </w:rPr>
      </w:pPr>
      <w:r>
        <w:rPr>
          <w:rFonts w:hint="eastAsia" w:asciiTheme="minorEastAsia" w:hAnsiTheme="minorEastAsia" w:eastAsiaTheme="minorEastAsia" w:cstheme="minorEastAsia"/>
          <w:spacing w:val="6"/>
          <w:sz w:val="28"/>
          <w:szCs w:val="28"/>
          <w:highlight w:val="yellow"/>
          <w:u w:val="single"/>
        </w:rPr>
        <w:t>本次评审采用二轮报价的方式。</w:t>
      </w:r>
      <w:r>
        <w:rPr>
          <w:rFonts w:hint="eastAsia" w:asciiTheme="minorEastAsia" w:hAnsiTheme="minorEastAsia" w:cstheme="minorEastAsia"/>
          <w:spacing w:val="6"/>
          <w:sz w:val="28"/>
          <w:szCs w:val="28"/>
          <w:highlight w:val="yellow"/>
          <w:u w:val="single"/>
          <w:lang w:eastAsia="zh-CN"/>
        </w:rPr>
        <w:t>投标方</w:t>
      </w:r>
      <w:r>
        <w:rPr>
          <w:rFonts w:hint="eastAsia" w:asciiTheme="minorEastAsia" w:hAnsiTheme="minorEastAsia" w:eastAsiaTheme="minorEastAsia" w:cstheme="minorEastAsia"/>
          <w:spacing w:val="6"/>
          <w:sz w:val="28"/>
          <w:szCs w:val="28"/>
          <w:highlight w:val="yellow"/>
          <w:u w:val="single"/>
        </w:rPr>
        <w:t>根据招标文件初次报价，在现场交流的基础可二次最终报价。</w:t>
      </w:r>
    </w:p>
    <w:p>
      <w:pPr>
        <w:spacing w:line="360" w:lineRule="auto"/>
        <w:ind w:firstLine="584" w:firstLineChars="200"/>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评审委员会遵循公平、公正、择优原则，独立按照评分标准分别评定</w:t>
      </w:r>
      <w:r>
        <w:rPr>
          <w:rFonts w:hint="eastAsia" w:asciiTheme="minorEastAsia" w:hAnsiTheme="minorEastAsia" w:cstheme="minorEastAsia"/>
          <w:spacing w:val="6"/>
          <w:sz w:val="28"/>
          <w:szCs w:val="28"/>
          <w:lang w:eastAsia="zh-CN"/>
        </w:rPr>
        <w:t>投标方</w:t>
      </w:r>
      <w:r>
        <w:rPr>
          <w:rFonts w:hint="eastAsia" w:asciiTheme="minorEastAsia" w:hAnsiTheme="minorEastAsia" w:eastAsiaTheme="minorEastAsia" w:cstheme="minorEastAsia"/>
          <w:spacing w:val="6"/>
          <w:sz w:val="28"/>
          <w:szCs w:val="28"/>
        </w:rPr>
        <w:t>的分值；各</w:t>
      </w:r>
      <w:r>
        <w:rPr>
          <w:rFonts w:hint="eastAsia" w:asciiTheme="minorEastAsia" w:hAnsiTheme="minorEastAsia" w:cstheme="minorEastAsia"/>
          <w:spacing w:val="6"/>
          <w:sz w:val="28"/>
          <w:szCs w:val="28"/>
          <w:lang w:eastAsia="zh-CN"/>
        </w:rPr>
        <w:t>投标方</w:t>
      </w:r>
      <w:r>
        <w:rPr>
          <w:rFonts w:hint="eastAsia" w:asciiTheme="minorEastAsia" w:hAnsiTheme="minorEastAsia" w:eastAsiaTheme="minorEastAsia" w:cstheme="minorEastAsia"/>
          <w:spacing w:val="6"/>
          <w:sz w:val="28"/>
          <w:szCs w:val="28"/>
        </w:rPr>
        <w:t>的最终得分为各评委所评定分值的平均值，并按高低顺序排列，确定3家中标候选单位。若得分相同，按报价由低到高顺序排列；得分且报价相同，按技术指标优劣顺序排列。</w:t>
      </w:r>
    </w:p>
    <w:p>
      <w:pPr>
        <w:spacing w:line="360" w:lineRule="auto"/>
        <w:ind w:firstLine="584" w:firstLineChars="200"/>
        <w:rPr>
          <w:rFonts w:hint="eastAsia" w:asciiTheme="minorEastAsia" w:hAnsiTheme="minorEastAsia" w:eastAsiaTheme="minorEastAsia" w:cstheme="minorEastAsia"/>
          <w:spacing w:val="6"/>
          <w:sz w:val="28"/>
          <w:szCs w:val="28"/>
        </w:rPr>
      </w:pPr>
    </w:p>
    <w:p>
      <w:pPr>
        <w:tabs>
          <w:tab w:val="left" w:pos="525"/>
          <w:tab w:val="left" w:pos="1155"/>
        </w:tabs>
        <w:spacing w:line="360" w:lineRule="auto"/>
        <w:rPr>
          <w:rFonts w:hint="eastAsia" w:asciiTheme="minorEastAsia" w:hAnsiTheme="minorEastAsia" w:eastAsiaTheme="minorEastAsia" w:cstheme="minorEastAsia"/>
          <w:spacing w:val="6"/>
          <w:sz w:val="28"/>
          <w:szCs w:val="28"/>
        </w:rPr>
      </w:pPr>
    </w:p>
    <w:p>
      <w:pPr>
        <w:tabs>
          <w:tab w:val="left" w:pos="525"/>
          <w:tab w:val="left" w:pos="1155"/>
        </w:tabs>
        <w:spacing w:line="360" w:lineRule="auto"/>
        <w:jc w:val="center"/>
        <w:rPr>
          <w:rFonts w:hint="eastAsia" w:asciiTheme="minorEastAsia" w:hAnsiTheme="minorEastAsia" w:eastAsiaTheme="minorEastAsia" w:cstheme="minorEastAsia"/>
          <w:spacing w:val="6"/>
          <w:sz w:val="28"/>
          <w:szCs w:val="28"/>
        </w:rPr>
      </w:pPr>
    </w:p>
    <w:p>
      <w:pPr>
        <w:tabs>
          <w:tab w:val="left" w:pos="525"/>
          <w:tab w:val="left" w:pos="1155"/>
        </w:tabs>
        <w:spacing w:line="360" w:lineRule="auto"/>
        <w:jc w:val="center"/>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百分制评分标准</w:t>
      </w:r>
    </w:p>
    <w:p>
      <w:pPr>
        <w:tabs>
          <w:tab w:val="left" w:pos="525"/>
          <w:tab w:val="left" w:pos="1155"/>
        </w:tabs>
        <w:spacing w:line="360" w:lineRule="auto"/>
        <w:jc w:val="center"/>
        <w:rPr>
          <w:rFonts w:hint="eastAsia" w:asciiTheme="minorEastAsia" w:hAnsiTheme="minorEastAsia" w:eastAsiaTheme="minorEastAsia" w:cstheme="minorEastAsia"/>
          <w:spacing w:val="6"/>
          <w:sz w:val="28"/>
          <w:szCs w:val="28"/>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8"/>
        <w:gridCol w:w="1247"/>
        <w:gridCol w:w="4082"/>
        <w:gridCol w:w="654"/>
        <w:gridCol w:w="526"/>
        <w:gridCol w:w="508"/>
        <w:gridCol w:w="518"/>
        <w:gridCol w:w="529"/>
        <w:gridCol w:w="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8762" w:type="dxa"/>
            <w:gridSpan w:val="9"/>
            <w:noWrap/>
          </w:tcPr>
          <w:p>
            <w:pPr>
              <w:tabs>
                <w:tab w:val="left" w:pos="525"/>
                <w:tab w:val="left" w:pos="1155"/>
              </w:tabs>
              <w:spacing w:line="360" w:lineRule="auto"/>
              <w:jc w:val="center"/>
              <w:rPr>
                <w:rFonts w:hint="eastAsia" w:asciiTheme="minorEastAsia" w:hAnsiTheme="minorEastAsia" w:eastAsiaTheme="minorEastAsia" w:cstheme="minorEastAsia"/>
                <w:b/>
                <w:bCs/>
                <w:spacing w:val="6"/>
                <w:kern w:val="0"/>
                <w:sz w:val="28"/>
                <w:szCs w:val="28"/>
              </w:rPr>
            </w:pPr>
            <w:r>
              <w:rPr>
                <w:rFonts w:hint="eastAsia" w:asciiTheme="minorEastAsia" w:hAnsiTheme="minorEastAsia" w:eastAsiaTheme="minorEastAsia" w:cstheme="minorEastAsia"/>
                <w:b/>
                <w:bCs/>
                <w:spacing w:val="6"/>
                <w:kern w:val="0"/>
                <w:sz w:val="28"/>
                <w:szCs w:val="28"/>
              </w:rPr>
              <w:t>招标评分表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436" w:type="dxa"/>
            <w:noWrap/>
          </w:tcPr>
          <w:p>
            <w:pPr>
              <w:tabs>
                <w:tab w:val="left" w:pos="525"/>
                <w:tab w:val="left" w:pos="1155"/>
              </w:tabs>
              <w:spacing w:line="360" w:lineRule="auto"/>
              <w:jc w:val="center"/>
              <w:rPr>
                <w:rFonts w:hint="eastAsia" w:asciiTheme="minorEastAsia" w:hAnsiTheme="minorEastAsia" w:eastAsiaTheme="minorEastAsia" w:cstheme="minorEastAsia"/>
                <w:spacing w:val="6"/>
                <w:kern w:val="0"/>
                <w:sz w:val="28"/>
                <w:szCs w:val="28"/>
              </w:rPr>
            </w:pPr>
            <w:r>
              <w:rPr>
                <w:rFonts w:hint="eastAsia" w:asciiTheme="minorEastAsia" w:hAnsiTheme="minorEastAsia" w:eastAsiaTheme="minorEastAsia" w:cstheme="minorEastAsia"/>
                <w:spacing w:val="6"/>
                <w:kern w:val="0"/>
                <w:sz w:val="28"/>
                <w:szCs w:val="28"/>
              </w:rPr>
              <w:t>序号</w:t>
            </w:r>
          </w:p>
        </w:tc>
        <w:tc>
          <w:tcPr>
            <w:tcW w:w="1247" w:type="dxa"/>
            <w:noWrap/>
          </w:tcPr>
          <w:p>
            <w:pPr>
              <w:tabs>
                <w:tab w:val="left" w:pos="525"/>
                <w:tab w:val="left" w:pos="1155"/>
              </w:tabs>
              <w:spacing w:line="360" w:lineRule="auto"/>
              <w:jc w:val="center"/>
              <w:rPr>
                <w:rFonts w:hint="eastAsia" w:asciiTheme="minorEastAsia" w:hAnsiTheme="minorEastAsia" w:eastAsiaTheme="minorEastAsia" w:cstheme="minorEastAsia"/>
                <w:spacing w:val="6"/>
                <w:kern w:val="0"/>
                <w:sz w:val="28"/>
                <w:szCs w:val="28"/>
              </w:rPr>
            </w:pPr>
            <w:r>
              <w:rPr>
                <w:rFonts w:hint="eastAsia" w:asciiTheme="minorEastAsia" w:hAnsiTheme="minorEastAsia" w:eastAsiaTheme="minorEastAsia" w:cstheme="minorEastAsia"/>
                <w:spacing w:val="6"/>
                <w:kern w:val="0"/>
                <w:sz w:val="28"/>
                <w:szCs w:val="28"/>
              </w:rPr>
              <w:t>评分项目</w:t>
            </w:r>
          </w:p>
        </w:tc>
        <w:tc>
          <w:tcPr>
            <w:tcW w:w="4082" w:type="dxa"/>
            <w:noWrap/>
          </w:tcPr>
          <w:p>
            <w:pPr>
              <w:tabs>
                <w:tab w:val="left" w:pos="525"/>
                <w:tab w:val="left" w:pos="1155"/>
              </w:tabs>
              <w:spacing w:line="360" w:lineRule="auto"/>
              <w:jc w:val="center"/>
              <w:rPr>
                <w:rFonts w:hint="eastAsia" w:asciiTheme="minorEastAsia" w:hAnsiTheme="minorEastAsia" w:eastAsiaTheme="minorEastAsia" w:cstheme="minorEastAsia"/>
                <w:spacing w:val="6"/>
                <w:kern w:val="0"/>
                <w:sz w:val="28"/>
                <w:szCs w:val="28"/>
              </w:rPr>
            </w:pPr>
            <w:r>
              <w:rPr>
                <w:rFonts w:hint="eastAsia" w:asciiTheme="minorEastAsia" w:hAnsiTheme="minorEastAsia" w:eastAsiaTheme="minorEastAsia" w:cstheme="minorEastAsia"/>
                <w:spacing w:val="6"/>
                <w:kern w:val="0"/>
                <w:sz w:val="28"/>
                <w:szCs w:val="28"/>
              </w:rPr>
              <w:t>得分明细</w:t>
            </w:r>
          </w:p>
        </w:tc>
        <w:tc>
          <w:tcPr>
            <w:tcW w:w="540" w:type="dxa"/>
            <w:noWrap/>
          </w:tcPr>
          <w:p>
            <w:pPr>
              <w:tabs>
                <w:tab w:val="left" w:pos="525"/>
                <w:tab w:val="left" w:pos="1155"/>
              </w:tabs>
              <w:spacing w:line="360" w:lineRule="auto"/>
              <w:jc w:val="center"/>
              <w:rPr>
                <w:rFonts w:hint="eastAsia" w:asciiTheme="minorEastAsia" w:hAnsiTheme="minorEastAsia" w:eastAsiaTheme="minorEastAsia" w:cstheme="minorEastAsia"/>
                <w:spacing w:val="6"/>
                <w:kern w:val="0"/>
                <w:sz w:val="28"/>
                <w:szCs w:val="28"/>
              </w:rPr>
            </w:pPr>
            <w:r>
              <w:rPr>
                <w:rFonts w:hint="eastAsia" w:asciiTheme="minorEastAsia" w:hAnsiTheme="minorEastAsia" w:eastAsiaTheme="minorEastAsia" w:cstheme="minorEastAsia"/>
                <w:spacing w:val="6"/>
                <w:kern w:val="0"/>
                <w:sz w:val="28"/>
                <w:szCs w:val="28"/>
              </w:rPr>
              <w:t>项目分值</w:t>
            </w:r>
          </w:p>
        </w:tc>
        <w:tc>
          <w:tcPr>
            <w:tcW w:w="526" w:type="dxa"/>
          </w:tcPr>
          <w:p>
            <w:pPr>
              <w:tabs>
                <w:tab w:val="left" w:pos="525"/>
                <w:tab w:val="left" w:pos="1155"/>
              </w:tabs>
              <w:spacing w:line="360" w:lineRule="auto"/>
              <w:jc w:val="center"/>
              <w:rPr>
                <w:rFonts w:hint="eastAsia" w:asciiTheme="minorEastAsia" w:hAnsiTheme="minorEastAsia" w:eastAsiaTheme="minorEastAsia" w:cstheme="minorEastAsia"/>
                <w:spacing w:val="6"/>
                <w:kern w:val="0"/>
                <w:sz w:val="28"/>
                <w:szCs w:val="28"/>
              </w:rPr>
            </w:pPr>
            <w:r>
              <w:rPr>
                <w:rFonts w:hint="eastAsia" w:asciiTheme="minorEastAsia" w:hAnsiTheme="minorEastAsia" w:eastAsiaTheme="minorEastAsia" w:cstheme="minorEastAsia"/>
                <w:spacing w:val="6"/>
                <w:kern w:val="0"/>
                <w:sz w:val="28"/>
                <w:szCs w:val="28"/>
              </w:rPr>
              <w:t>公司一</w:t>
            </w:r>
          </w:p>
        </w:tc>
        <w:tc>
          <w:tcPr>
            <w:tcW w:w="432" w:type="dxa"/>
          </w:tcPr>
          <w:p>
            <w:pPr>
              <w:tabs>
                <w:tab w:val="left" w:pos="525"/>
                <w:tab w:val="left" w:pos="1155"/>
              </w:tabs>
              <w:spacing w:line="360" w:lineRule="auto"/>
              <w:jc w:val="center"/>
              <w:rPr>
                <w:rFonts w:hint="eastAsia" w:asciiTheme="minorEastAsia" w:hAnsiTheme="minorEastAsia" w:eastAsiaTheme="minorEastAsia" w:cstheme="minorEastAsia"/>
                <w:spacing w:val="6"/>
                <w:kern w:val="0"/>
                <w:sz w:val="28"/>
                <w:szCs w:val="28"/>
              </w:rPr>
            </w:pPr>
            <w:r>
              <w:rPr>
                <w:rFonts w:hint="eastAsia" w:asciiTheme="minorEastAsia" w:hAnsiTheme="minorEastAsia" w:eastAsiaTheme="minorEastAsia" w:cstheme="minorEastAsia"/>
                <w:spacing w:val="6"/>
                <w:kern w:val="0"/>
                <w:sz w:val="28"/>
                <w:szCs w:val="28"/>
              </w:rPr>
              <w:t>公司二</w:t>
            </w:r>
          </w:p>
        </w:tc>
        <w:tc>
          <w:tcPr>
            <w:tcW w:w="518" w:type="dxa"/>
          </w:tcPr>
          <w:p>
            <w:pPr>
              <w:tabs>
                <w:tab w:val="left" w:pos="525"/>
                <w:tab w:val="left" w:pos="1155"/>
              </w:tabs>
              <w:spacing w:line="360" w:lineRule="auto"/>
              <w:jc w:val="center"/>
              <w:rPr>
                <w:rFonts w:hint="eastAsia" w:asciiTheme="minorEastAsia" w:hAnsiTheme="minorEastAsia" w:eastAsiaTheme="minorEastAsia" w:cstheme="minorEastAsia"/>
                <w:spacing w:val="6"/>
                <w:kern w:val="0"/>
                <w:sz w:val="28"/>
                <w:szCs w:val="28"/>
              </w:rPr>
            </w:pPr>
            <w:r>
              <w:rPr>
                <w:rFonts w:hint="eastAsia" w:asciiTheme="minorEastAsia" w:hAnsiTheme="minorEastAsia" w:eastAsiaTheme="minorEastAsia" w:cstheme="minorEastAsia"/>
                <w:spacing w:val="6"/>
                <w:kern w:val="0"/>
                <w:sz w:val="28"/>
                <w:szCs w:val="28"/>
              </w:rPr>
              <w:t>公司三</w:t>
            </w:r>
          </w:p>
        </w:tc>
        <w:tc>
          <w:tcPr>
            <w:tcW w:w="529" w:type="dxa"/>
          </w:tcPr>
          <w:p>
            <w:pPr>
              <w:tabs>
                <w:tab w:val="left" w:pos="525"/>
                <w:tab w:val="left" w:pos="1155"/>
              </w:tabs>
              <w:spacing w:line="360" w:lineRule="auto"/>
              <w:jc w:val="center"/>
              <w:rPr>
                <w:rFonts w:hint="eastAsia" w:asciiTheme="minorEastAsia" w:hAnsiTheme="minorEastAsia" w:eastAsiaTheme="minorEastAsia" w:cstheme="minorEastAsia"/>
                <w:spacing w:val="6"/>
                <w:kern w:val="0"/>
                <w:sz w:val="28"/>
                <w:szCs w:val="28"/>
              </w:rPr>
            </w:pPr>
            <w:r>
              <w:rPr>
                <w:rFonts w:hint="eastAsia" w:asciiTheme="minorEastAsia" w:hAnsiTheme="minorEastAsia" w:eastAsiaTheme="minorEastAsia" w:cstheme="minorEastAsia"/>
                <w:spacing w:val="6"/>
                <w:kern w:val="0"/>
                <w:sz w:val="28"/>
                <w:szCs w:val="28"/>
              </w:rPr>
              <w:t>公司四</w:t>
            </w:r>
          </w:p>
        </w:tc>
        <w:tc>
          <w:tcPr>
            <w:tcW w:w="452" w:type="dxa"/>
            <w:noWrap/>
          </w:tcPr>
          <w:p>
            <w:pPr>
              <w:tabs>
                <w:tab w:val="left" w:pos="525"/>
                <w:tab w:val="left" w:pos="1155"/>
              </w:tabs>
              <w:spacing w:line="360" w:lineRule="auto"/>
              <w:jc w:val="center"/>
              <w:rPr>
                <w:rFonts w:hint="eastAsia" w:asciiTheme="minorEastAsia" w:hAnsiTheme="minorEastAsia" w:eastAsiaTheme="minorEastAsia" w:cstheme="minorEastAsia"/>
                <w:spacing w:val="6"/>
                <w:kern w:val="0"/>
                <w:sz w:val="28"/>
                <w:szCs w:val="28"/>
              </w:rPr>
            </w:pPr>
            <w:r>
              <w:rPr>
                <w:rFonts w:hint="eastAsia" w:asciiTheme="minorEastAsia" w:hAnsiTheme="minorEastAsia" w:eastAsiaTheme="minorEastAsia" w:cstheme="minorEastAsia"/>
                <w:spacing w:val="6"/>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436" w:type="dxa"/>
            <w:noWrap/>
          </w:tcPr>
          <w:p>
            <w:pPr>
              <w:tabs>
                <w:tab w:val="left" w:pos="525"/>
                <w:tab w:val="left" w:pos="1155"/>
              </w:tabs>
              <w:spacing w:line="360" w:lineRule="auto"/>
              <w:jc w:val="center"/>
              <w:rPr>
                <w:rFonts w:hint="eastAsia" w:asciiTheme="minorEastAsia" w:hAnsiTheme="minorEastAsia" w:eastAsiaTheme="minorEastAsia" w:cstheme="minorEastAsia"/>
                <w:spacing w:val="6"/>
                <w:kern w:val="0"/>
                <w:sz w:val="28"/>
                <w:szCs w:val="28"/>
              </w:rPr>
            </w:pPr>
            <w:r>
              <w:rPr>
                <w:rFonts w:hint="eastAsia" w:asciiTheme="minorEastAsia" w:hAnsiTheme="minorEastAsia" w:eastAsiaTheme="minorEastAsia" w:cstheme="minorEastAsia"/>
                <w:spacing w:val="6"/>
                <w:kern w:val="0"/>
                <w:sz w:val="28"/>
                <w:szCs w:val="28"/>
              </w:rPr>
              <w:t>1</w:t>
            </w:r>
          </w:p>
        </w:tc>
        <w:tc>
          <w:tcPr>
            <w:tcW w:w="1247" w:type="dxa"/>
            <w:noWrap/>
          </w:tcPr>
          <w:p>
            <w:pPr>
              <w:tabs>
                <w:tab w:val="left" w:pos="525"/>
                <w:tab w:val="left" w:pos="1155"/>
              </w:tabs>
              <w:spacing w:line="360" w:lineRule="auto"/>
              <w:jc w:val="center"/>
              <w:rPr>
                <w:rFonts w:hint="eastAsia" w:asciiTheme="minorEastAsia" w:hAnsiTheme="minorEastAsia" w:eastAsiaTheme="minorEastAsia" w:cstheme="minorEastAsia"/>
                <w:spacing w:val="6"/>
                <w:kern w:val="0"/>
                <w:sz w:val="28"/>
                <w:szCs w:val="28"/>
              </w:rPr>
            </w:pPr>
            <w:r>
              <w:rPr>
                <w:rFonts w:hint="eastAsia" w:asciiTheme="minorEastAsia" w:hAnsiTheme="minorEastAsia" w:eastAsiaTheme="minorEastAsia" w:cstheme="minorEastAsia"/>
                <w:spacing w:val="6"/>
                <w:kern w:val="0"/>
                <w:sz w:val="28"/>
                <w:szCs w:val="28"/>
              </w:rPr>
              <w:t>注册资本</w:t>
            </w:r>
          </w:p>
        </w:tc>
        <w:tc>
          <w:tcPr>
            <w:tcW w:w="4082" w:type="dxa"/>
            <w:noWrap/>
          </w:tcPr>
          <w:p>
            <w:pPr>
              <w:tabs>
                <w:tab w:val="left" w:pos="525"/>
                <w:tab w:val="left" w:pos="1155"/>
              </w:tabs>
              <w:spacing w:line="360" w:lineRule="auto"/>
              <w:jc w:val="center"/>
              <w:rPr>
                <w:rFonts w:hint="eastAsia" w:asciiTheme="minorEastAsia" w:hAnsiTheme="minorEastAsia" w:eastAsiaTheme="minorEastAsia" w:cstheme="minorEastAsia"/>
                <w:spacing w:val="6"/>
                <w:kern w:val="0"/>
                <w:sz w:val="28"/>
                <w:szCs w:val="28"/>
              </w:rPr>
            </w:pPr>
            <w:r>
              <w:rPr>
                <w:rFonts w:hint="eastAsia" w:asciiTheme="minorEastAsia" w:hAnsiTheme="minorEastAsia" w:eastAsiaTheme="minorEastAsia" w:cstheme="minorEastAsia"/>
                <w:spacing w:val="6"/>
                <w:kern w:val="0"/>
                <w:sz w:val="28"/>
                <w:szCs w:val="28"/>
              </w:rPr>
              <w:t>　</w:t>
            </w:r>
          </w:p>
        </w:tc>
        <w:tc>
          <w:tcPr>
            <w:tcW w:w="540" w:type="dxa"/>
            <w:noWrap/>
          </w:tcPr>
          <w:p>
            <w:pPr>
              <w:tabs>
                <w:tab w:val="left" w:pos="525"/>
                <w:tab w:val="left" w:pos="1155"/>
              </w:tabs>
              <w:spacing w:line="360" w:lineRule="auto"/>
              <w:jc w:val="center"/>
              <w:rPr>
                <w:rFonts w:hint="eastAsia" w:asciiTheme="minorEastAsia" w:hAnsiTheme="minorEastAsia" w:eastAsiaTheme="minorEastAsia" w:cstheme="minorEastAsia"/>
                <w:spacing w:val="6"/>
                <w:kern w:val="0"/>
                <w:sz w:val="28"/>
                <w:szCs w:val="28"/>
              </w:rPr>
            </w:pPr>
            <w:r>
              <w:rPr>
                <w:rFonts w:hint="eastAsia" w:asciiTheme="minorEastAsia" w:hAnsiTheme="minorEastAsia" w:eastAsiaTheme="minorEastAsia" w:cstheme="minorEastAsia"/>
                <w:spacing w:val="6"/>
                <w:kern w:val="0"/>
                <w:sz w:val="28"/>
                <w:szCs w:val="28"/>
              </w:rPr>
              <w:t>　</w:t>
            </w:r>
          </w:p>
        </w:tc>
        <w:tc>
          <w:tcPr>
            <w:tcW w:w="526" w:type="dxa"/>
          </w:tcPr>
          <w:p>
            <w:pPr>
              <w:tabs>
                <w:tab w:val="left" w:pos="525"/>
                <w:tab w:val="left" w:pos="1155"/>
              </w:tabs>
              <w:spacing w:line="360" w:lineRule="auto"/>
              <w:jc w:val="center"/>
              <w:rPr>
                <w:rFonts w:hint="eastAsia" w:asciiTheme="minorEastAsia" w:hAnsiTheme="minorEastAsia" w:eastAsiaTheme="minorEastAsia" w:cstheme="minorEastAsia"/>
                <w:spacing w:val="6"/>
                <w:kern w:val="0"/>
                <w:sz w:val="28"/>
                <w:szCs w:val="28"/>
              </w:rPr>
            </w:pPr>
            <w:r>
              <w:rPr>
                <w:rFonts w:hint="eastAsia" w:asciiTheme="minorEastAsia" w:hAnsiTheme="minorEastAsia" w:eastAsiaTheme="minorEastAsia" w:cstheme="minorEastAsia"/>
                <w:spacing w:val="6"/>
                <w:kern w:val="0"/>
                <w:sz w:val="28"/>
                <w:szCs w:val="28"/>
              </w:rPr>
              <w:t>　</w:t>
            </w:r>
          </w:p>
        </w:tc>
        <w:tc>
          <w:tcPr>
            <w:tcW w:w="432" w:type="dxa"/>
          </w:tcPr>
          <w:p>
            <w:pPr>
              <w:tabs>
                <w:tab w:val="left" w:pos="525"/>
                <w:tab w:val="left" w:pos="1155"/>
              </w:tabs>
              <w:spacing w:line="360" w:lineRule="auto"/>
              <w:jc w:val="center"/>
              <w:rPr>
                <w:rFonts w:hint="eastAsia" w:asciiTheme="minorEastAsia" w:hAnsiTheme="minorEastAsia" w:eastAsiaTheme="minorEastAsia" w:cstheme="minorEastAsia"/>
                <w:spacing w:val="6"/>
                <w:kern w:val="0"/>
                <w:sz w:val="28"/>
                <w:szCs w:val="28"/>
              </w:rPr>
            </w:pPr>
            <w:r>
              <w:rPr>
                <w:rFonts w:hint="eastAsia" w:asciiTheme="minorEastAsia" w:hAnsiTheme="minorEastAsia" w:eastAsiaTheme="minorEastAsia" w:cstheme="minorEastAsia"/>
                <w:spacing w:val="6"/>
                <w:kern w:val="0"/>
                <w:sz w:val="28"/>
                <w:szCs w:val="28"/>
              </w:rPr>
              <w:t>　</w:t>
            </w:r>
          </w:p>
        </w:tc>
        <w:tc>
          <w:tcPr>
            <w:tcW w:w="518" w:type="dxa"/>
          </w:tcPr>
          <w:p>
            <w:pPr>
              <w:tabs>
                <w:tab w:val="left" w:pos="525"/>
                <w:tab w:val="left" w:pos="1155"/>
              </w:tabs>
              <w:spacing w:line="360" w:lineRule="auto"/>
              <w:jc w:val="center"/>
              <w:rPr>
                <w:rFonts w:hint="eastAsia" w:asciiTheme="minorEastAsia" w:hAnsiTheme="minorEastAsia" w:eastAsiaTheme="minorEastAsia" w:cstheme="minorEastAsia"/>
                <w:spacing w:val="6"/>
                <w:kern w:val="0"/>
                <w:sz w:val="28"/>
                <w:szCs w:val="28"/>
              </w:rPr>
            </w:pPr>
            <w:r>
              <w:rPr>
                <w:rFonts w:hint="eastAsia" w:asciiTheme="minorEastAsia" w:hAnsiTheme="minorEastAsia" w:eastAsiaTheme="minorEastAsia" w:cstheme="minorEastAsia"/>
                <w:spacing w:val="6"/>
                <w:kern w:val="0"/>
                <w:sz w:val="28"/>
                <w:szCs w:val="28"/>
              </w:rPr>
              <w:t>　</w:t>
            </w:r>
          </w:p>
        </w:tc>
        <w:tc>
          <w:tcPr>
            <w:tcW w:w="529" w:type="dxa"/>
          </w:tcPr>
          <w:p>
            <w:pPr>
              <w:tabs>
                <w:tab w:val="left" w:pos="525"/>
                <w:tab w:val="left" w:pos="1155"/>
              </w:tabs>
              <w:spacing w:line="360" w:lineRule="auto"/>
              <w:jc w:val="center"/>
              <w:rPr>
                <w:rFonts w:hint="eastAsia" w:asciiTheme="minorEastAsia" w:hAnsiTheme="minorEastAsia" w:eastAsiaTheme="minorEastAsia" w:cstheme="minorEastAsia"/>
                <w:spacing w:val="6"/>
                <w:kern w:val="0"/>
                <w:sz w:val="28"/>
                <w:szCs w:val="28"/>
              </w:rPr>
            </w:pPr>
            <w:r>
              <w:rPr>
                <w:rFonts w:hint="eastAsia" w:asciiTheme="minorEastAsia" w:hAnsiTheme="minorEastAsia" w:eastAsiaTheme="minorEastAsia" w:cstheme="minorEastAsia"/>
                <w:spacing w:val="6"/>
                <w:kern w:val="0"/>
                <w:sz w:val="28"/>
                <w:szCs w:val="28"/>
              </w:rPr>
              <w:t>　</w:t>
            </w:r>
          </w:p>
        </w:tc>
        <w:tc>
          <w:tcPr>
            <w:tcW w:w="452" w:type="dxa"/>
            <w:noWrap/>
          </w:tcPr>
          <w:p>
            <w:pPr>
              <w:tabs>
                <w:tab w:val="left" w:pos="525"/>
                <w:tab w:val="left" w:pos="1155"/>
              </w:tabs>
              <w:spacing w:line="360" w:lineRule="auto"/>
              <w:jc w:val="center"/>
              <w:rPr>
                <w:rFonts w:hint="eastAsia" w:asciiTheme="minorEastAsia" w:hAnsiTheme="minorEastAsia" w:eastAsiaTheme="minorEastAsia" w:cstheme="minorEastAsia"/>
                <w:spacing w:val="6"/>
                <w:kern w:val="0"/>
                <w:sz w:val="28"/>
                <w:szCs w:val="28"/>
              </w:rPr>
            </w:pPr>
            <w:r>
              <w:rPr>
                <w:rFonts w:hint="eastAsia" w:asciiTheme="minorEastAsia" w:hAnsiTheme="minorEastAsia" w:eastAsiaTheme="minorEastAsia" w:cstheme="minorEastAsia"/>
                <w:spacing w:val="6"/>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436" w:type="dxa"/>
            <w:noWrap/>
          </w:tcPr>
          <w:p>
            <w:pPr>
              <w:tabs>
                <w:tab w:val="left" w:pos="525"/>
                <w:tab w:val="left" w:pos="1155"/>
              </w:tabs>
              <w:spacing w:line="360" w:lineRule="auto"/>
              <w:jc w:val="center"/>
              <w:rPr>
                <w:rFonts w:hint="eastAsia" w:asciiTheme="minorEastAsia" w:hAnsiTheme="minorEastAsia" w:eastAsiaTheme="minorEastAsia" w:cstheme="minorEastAsia"/>
                <w:spacing w:val="6"/>
                <w:kern w:val="0"/>
                <w:sz w:val="28"/>
                <w:szCs w:val="28"/>
              </w:rPr>
            </w:pPr>
            <w:r>
              <w:rPr>
                <w:rFonts w:hint="eastAsia" w:asciiTheme="minorEastAsia" w:hAnsiTheme="minorEastAsia" w:eastAsiaTheme="minorEastAsia" w:cstheme="minorEastAsia"/>
                <w:spacing w:val="6"/>
                <w:kern w:val="0"/>
                <w:sz w:val="28"/>
                <w:szCs w:val="28"/>
              </w:rPr>
              <w:t>2</w:t>
            </w:r>
          </w:p>
        </w:tc>
        <w:tc>
          <w:tcPr>
            <w:tcW w:w="1247" w:type="dxa"/>
            <w:noWrap/>
          </w:tcPr>
          <w:p>
            <w:pPr>
              <w:tabs>
                <w:tab w:val="left" w:pos="525"/>
                <w:tab w:val="left" w:pos="1155"/>
              </w:tabs>
              <w:spacing w:line="360" w:lineRule="auto"/>
              <w:jc w:val="center"/>
              <w:rPr>
                <w:rFonts w:hint="eastAsia" w:asciiTheme="minorEastAsia" w:hAnsiTheme="minorEastAsia" w:eastAsiaTheme="minorEastAsia" w:cstheme="minorEastAsia"/>
                <w:spacing w:val="6"/>
                <w:kern w:val="0"/>
                <w:sz w:val="28"/>
                <w:szCs w:val="28"/>
              </w:rPr>
            </w:pPr>
            <w:r>
              <w:rPr>
                <w:rFonts w:hint="eastAsia" w:asciiTheme="minorEastAsia" w:hAnsiTheme="minorEastAsia" w:eastAsiaTheme="minorEastAsia" w:cstheme="minorEastAsia"/>
                <w:spacing w:val="6"/>
                <w:kern w:val="0"/>
                <w:sz w:val="28"/>
                <w:szCs w:val="28"/>
              </w:rPr>
              <w:t>联系人、电话</w:t>
            </w:r>
          </w:p>
        </w:tc>
        <w:tc>
          <w:tcPr>
            <w:tcW w:w="4082" w:type="dxa"/>
            <w:noWrap/>
          </w:tcPr>
          <w:p>
            <w:pPr>
              <w:tabs>
                <w:tab w:val="left" w:pos="525"/>
                <w:tab w:val="left" w:pos="1155"/>
              </w:tabs>
              <w:spacing w:line="360" w:lineRule="auto"/>
              <w:jc w:val="center"/>
              <w:rPr>
                <w:rFonts w:hint="eastAsia" w:asciiTheme="minorEastAsia" w:hAnsiTheme="minorEastAsia" w:eastAsiaTheme="minorEastAsia" w:cstheme="minorEastAsia"/>
                <w:spacing w:val="6"/>
                <w:kern w:val="0"/>
                <w:sz w:val="28"/>
                <w:szCs w:val="28"/>
              </w:rPr>
            </w:pPr>
            <w:r>
              <w:rPr>
                <w:rFonts w:hint="eastAsia" w:asciiTheme="minorEastAsia" w:hAnsiTheme="minorEastAsia" w:eastAsiaTheme="minorEastAsia" w:cstheme="minorEastAsia"/>
                <w:spacing w:val="6"/>
                <w:kern w:val="0"/>
                <w:sz w:val="28"/>
                <w:szCs w:val="28"/>
              </w:rPr>
              <w:t>　</w:t>
            </w:r>
          </w:p>
        </w:tc>
        <w:tc>
          <w:tcPr>
            <w:tcW w:w="540" w:type="dxa"/>
            <w:noWrap/>
          </w:tcPr>
          <w:p>
            <w:pPr>
              <w:tabs>
                <w:tab w:val="left" w:pos="525"/>
                <w:tab w:val="left" w:pos="1155"/>
              </w:tabs>
              <w:spacing w:line="360" w:lineRule="auto"/>
              <w:jc w:val="center"/>
              <w:rPr>
                <w:rFonts w:hint="eastAsia" w:asciiTheme="minorEastAsia" w:hAnsiTheme="minorEastAsia" w:eastAsiaTheme="minorEastAsia" w:cstheme="minorEastAsia"/>
                <w:spacing w:val="6"/>
                <w:kern w:val="0"/>
                <w:sz w:val="28"/>
                <w:szCs w:val="28"/>
              </w:rPr>
            </w:pPr>
            <w:r>
              <w:rPr>
                <w:rFonts w:hint="eastAsia" w:asciiTheme="minorEastAsia" w:hAnsiTheme="minorEastAsia" w:eastAsiaTheme="minorEastAsia" w:cstheme="minorEastAsia"/>
                <w:spacing w:val="6"/>
                <w:kern w:val="0"/>
                <w:sz w:val="28"/>
                <w:szCs w:val="28"/>
              </w:rPr>
              <w:t>　</w:t>
            </w:r>
          </w:p>
        </w:tc>
        <w:tc>
          <w:tcPr>
            <w:tcW w:w="526" w:type="dxa"/>
          </w:tcPr>
          <w:p>
            <w:pPr>
              <w:tabs>
                <w:tab w:val="left" w:pos="525"/>
                <w:tab w:val="left" w:pos="1155"/>
              </w:tabs>
              <w:spacing w:line="360" w:lineRule="auto"/>
              <w:jc w:val="center"/>
              <w:rPr>
                <w:rFonts w:hint="eastAsia" w:asciiTheme="minorEastAsia" w:hAnsiTheme="minorEastAsia" w:eastAsiaTheme="minorEastAsia" w:cstheme="minorEastAsia"/>
                <w:spacing w:val="6"/>
                <w:kern w:val="0"/>
                <w:sz w:val="28"/>
                <w:szCs w:val="28"/>
              </w:rPr>
            </w:pPr>
            <w:r>
              <w:rPr>
                <w:rFonts w:hint="eastAsia" w:asciiTheme="minorEastAsia" w:hAnsiTheme="minorEastAsia" w:eastAsiaTheme="minorEastAsia" w:cstheme="minorEastAsia"/>
                <w:spacing w:val="6"/>
                <w:kern w:val="0"/>
                <w:sz w:val="28"/>
                <w:szCs w:val="28"/>
              </w:rPr>
              <w:t>　</w:t>
            </w:r>
          </w:p>
        </w:tc>
        <w:tc>
          <w:tcPr>
            <w:tcW w:w="432" w:type="dxa"/>
          </w:tcPr>
          <w:p>
            <w:pPr>
              <w:tabs>
                <w:tab w:val="left" w:pos="525"/>
                <w:tab w:val="left" w:pos="1155"/>
              </w:tabs>
              <w:spacing w:line="360" w:lineRule="auto"/>
              <w:jc w:val="center"/>
              <w:rPr>
                <w:rFonts w:hint="eastAsia" w:asciiTheme="minorEastAsia" w:hAnsiTheme="minorEastAsia" w:eastAsiaTheme="minorEastAsia" w:cstheme="minorEastAsia"/>
                <w:spacing w:val="6"/>
                <w:kern w:val="0"/>
                <w:sz w:val="28"/>
                <w:szCs w:val="28"/>
              </w:rPr>
            </w:pPr>
            <w:r>
              <w:rPr>
                <w:rFonts w:hint="eastAsia" w:asciiTheme="minorEastAsia" w:hAnsiTheme="minorEastAsia" w:eastAsiaTheme="minorEastAsia" w:cstheme="minorEastAsia"/>
                <w:spacing w:val="6"/>
                <w:kern w:val="0"/>
                <w:sz w:val="28"/>
                <w:szCs w:val="28"/>
              </w:rPr>
              <w:t>　</w:t>
            </w:r>
          </w:p>
        </w:tc>
        <w:tc>
          <w:tcPr>
            <w:tcW w:w="518" w:type="dxa"/>
          </w:tcPr>
          <w:p>
            <w:pPr>
              <w:tabs>
                <w:tab w:val="left" w:pos="525"/>
                <w:tab w:val="left" w:pos="1155"/>
              </w:tabs>
              <w:spacing w:line="360" w:lineRule="auto"/>
              <w:jc w:val="center"/>
              <w:rPr>
                <w:rFonts w:hint="eastAsia" w:asciiTheme="minorEastAsia" w:hAnsiTheme="minorEastAsia" w:eastAsiaTheme="minorEastAsia" w:cstheme="minorEastAsia"/>
                <w:spacing w:val="6"/>
                <w:kern w:val="0"/>
                <w:sz w:val="28"/>
                <w:szCs w:val="28"/>
              </w:rPr>
            </w:pPr>
            <w:r>
              <w:rPr>
                <w:rFonts w:hint="eastAsia" w:asciiTheme="minorEastAsia" w:hAnsiTheme="minorEastAsia" w:eastAsiaTheme="minorEastAsia" w:cstheme="minorEastAsia"/>
                <w:spacing w:val="6"/>
                <w:kern w:val="0"/>
                <w:sz w:val="28"/>
                <w:szCs w:val="28"/>
              </w:rPr>
              <w:t>　</w:t>
            </w:r>
          </w:p>
        </w:tc>
        <w:tc>
          <w:tcPr>
            <w:tcW w:w="529" w:type="dxa"/>
          </w:tcPr>
          <w:p>
            <w:pPr>
              <w:tabs>
                <w:tab w:val="left" w:pos="525"/>
                <w:tab w:val="left" w:pos="1155"/>
              </w:tabs>
              <w:spacing w:line="360" w:lineRule="auto"/>
              <w:jc w:val="center"/>
              <w:rPr>
                <w:rFonts w:hint="eastAsia" w:asciiTheme="minorEastAsia" w:hAnsiTheme="minorEastAsia" w:eastAsiaTheme="minorEastAsia" w:cstheme="minorEastAsia"/>
                <w:spacing w:val="6"/>
                <w:kern w:val="0"/>
                <w:sz w:val="28"/>
                <w:szCs w:val="28"/>
              </w:rPr>
            </w:pPr>
            <w:r>
              <w:rPr>
                <w:rFonts w:hint="eastAsia" w:asciiTheme="minorEastAsia" w:hAnsiTheme="minorEastAsia" w:eastAsiaTheme="minorEastAsia" w:cstheme="minorEastAsia"/>
                <w:spacing w:val="6"/>
                <w:kern w:val="0"/>
                <w:sz w:val="28"/>
                <w:szCs w:val="28"/>
              </w:rPr>
              <w:t>　</w:t>
            </w:r>
          </w:p>
        </w:tc>
        <w:tc>
          <w:tcPr>
            <w:tcW w:w="452" w:type="dxa"/>
            <w:noWrap/>
          </w:tcPr>
          <w:p>
            <w:pPr>
              <w:tabs>
                <w:tab w:val="left" w:pos="525"/>
                <w:tab w:val="left" w:pos="1155"/>
              </w:tabs>
              <w:spacing w:line="360" w:lineRule="auto"/>
              <w:jc w:val="center"/>
              <w:rPr>
                <w:rFonts w:hint="eastAsia" w:asciiTheme="minorEastAsia" w:hAnsiTheme="minorEastAsia" w:eastAsiaTheme="minorEastAsia" w:cstheme="minorEastAsia"/>
                <w:spacing w:val="6"/>
                <w:kern w:val="0"/>
                <w:sz w:val="28"/>
                <w:szCs w:val="28"/>
              </w:rPr>
            </w:pPr>
            <w:r>
              <w:rPr>
                <w:rFonts w:hint="eastAsia" w:asciiTheme="minorEastAsia" w:hAnsiTheme="minorEastAsia" w:eastAsiaTheme="minorEastAsia" w:cstheme="minorEastAsia"/>
                <w:spacing w:val="6"/>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436" w:type="dxa"/>
            <w:noWrap/>
          </w:tcPr>
          <w:p>
            <w:pPr>
              <w:tabs>
                <w:tab w:val="left" w:pos="525"/>
                <w:tab w:val="left" w:pos="1155"/>
              </w:tabs>
              <w:spacing w:line="360" w:lineRule="auto"/>
              <w:jc w:val="center"/>
              <w:rPr>
                <w:rFonts w:hint="eastAsia" w:asciiTheme="minorEastAsia" w:hAnsiTheme="minorEastAsia" w:eastAsiaTheme="minorEastAsia" w:cstheme="minorEastAsia"/>
                <w:spacing w:val="6"/>
                <w:kern w:val="0"/>
                <w:sz w:val="28"/>
                <w:szCs w:val="28"/>
              </w:rPr>
            </w:pPr>
            <w:r>
              <w:rPr>
                <w:rFonts w:hint="eastAsia" w:asciiTheme="minorEastAsia" w:hAnsiTheme="minorEastAsia" w:eastAsiaTheme="minorEastAsia" w:cstheme="minorEastAsia"/>
                <w:spacing w:val="6"/>
                <w:kern w:val="0"/>
                <w:sz w:val="28"/>
                <w:szCs w:val="28"/>
              </w:rPr>
              <w:t>3</w:t>
            </w:r>
          </w:p>
        </w:tc>
        <w:tc>
          <w:tcPr>
            <w:tcW w:w="1247" w:type="dxa"/>
          </w:tcPr>
          <w:p>
            <w:pPr>
              <w:tabs>
                <w:tab w:val="left" w:pos="525"/>
                <w:tab w:val="left" w:pos="1155"/>
              </w:tabs>
              <w:spacing w:line="360" w:lineRule="auto"/>
              <w:jc w:val="center"/>
              <w:rPr>
                <w:rFonts w:hint="eastAsia" w:asciiTheme="minorEastAsia" w:hAnsiTheme="minorEastAsia" w:eastAsiaTheme="minorEastAsia" w:cstheme="minorEastAsia"/>
                <w:spacing w:val="6"/>
                <w:kern w:val="0"/>
                <w:sz w:val="28"/>
                <w:szCs w:val="28"/>
              </w:rPr>
            </w:pPr>
            <w:r>
              <w:rPr>
                <w:rFonts w:hint="eastAsia" w:asciiTheme="minorEastAsia" w:hAnsiTheme="minorEastAsia" w:eastAsiaTheme="minorEastAsia" w:cstheme="minorEastAsia"/>
                <w:spacing w:val="6"/>
                <w:kern w:val="0"/>
                <w:sz w:val="28"/>
                <w:szCs w:val="28"/>
              </w:rPr>
              <w:t>工程业绩</w:t>
            </w:r>
          </w:p>
        </w:tc>
        <w:tc>
          <w:tcPr>
            <w:tcW w:w="4082" w:type="dxa"/>
          </w:tcPr>
          <w:p>
            <w:pPr>
              <w:tabs>
                <w:tab w:val="left" w:pos="525"/>
                <w:tab w:val="left" w:pos="1155"/>
              </w:tabs>
              <w:spacing w:line="360" w:lineRule="auto"/>
              <w:jc w:val="left"/>
              <w:rPr>
                <w:rFonts w:hint="eastAsia" w:asciiTheme="minorEastAsia" w:hAnsiTheme="minorEastAsia" w:eastAsiaTheme="minorEastAsia" w:cstheme="minorEastAsia"/>
                <w:spacing w:val="6"/>
                <w:kern w:val="0"/>
                <w:sz w:val="28"/>
                <w:szCs w:val="28"/>
              </w:rPr>
            </w:pPr>
            <w:r>
              <w:rPr>
                <w:rFonts w:hint="eastAsia" w:asciiTheme="minorEastAsia" w:hAnsiTheme="minorEastAsia" w:eastAsiaTheme="minorEastAsia" w:cstheme="minorEastAsia"/>
                <w:spacing w:val="6"/>
                <w:kern w:val="0"/>
                <w:sz w:val="28"/>
                <w:szCs w:val="28"/>
              </w:rPr>
              <w:t>供应商近三年度施工的类似工程业绩，每个得1.5分，最多得5分</w:t>
            </w:r>
          </w:p>
        </w:tc>
        <w:tc>
          <w:tcPr>
            <w:tcW w:w="540" w:type="dxa"/>
            <w:noWrap/>
          </w:tcPr>
          <w:p>
            <w:pPr>
              <w:tabs>
                <w:tab w:val="left" w:pos="525"/>
                <w:tab w:val="left" w:pos="1155"/>
              </w:tabs>
              <w:spacing w:line="360" w:lineRule="auto"/>
              <w:jc w:val="center"/>
              <w:rPr>
                <w:rFonts w:hint="eastAsia" w:asciiTheme="minorEastAsia" w:hAnsiTheme="minorEastAsia" w:eastAsiaTheme="minorEastAsia" w:cstheme="minorEastAsia"/>
                <w:spacing w:val="6"/>
                <w:kern w:val="0"/>
                <w:sz w:val="28"/>
                <w:szCs w:val="28"/>
              </w:rPr>
            </w:pPr>
            <w:r>
              <w:rPr>
                <w:rFonts w:hint="eastAsia" w:asciiTheme="minorEastAsia" w:hAnsiTheme="minorEastAsia" w:eastAsiaTheme="minorEastAsia" w:cstheme="minorEastAsia"/>
                <w:spacing w:val="6"/>
                <w:kern w:val="0"/>
                <w:sz w:val="28"/>
                <w:szCs w:val="28"/>
              </w:rPr>
              <w:t>5</w:t>
            </w:r>
          </w:p>
        </w:tc>
        <w:tc>
          <w:tcPr>
            <w:tcW w:w="526" w:type="dxa"/>
            <w:noWrap/>
          </w:tcPr>
          <w:p>
            <w:pPr>
              <w:tabs>
                <w:tab w:val="left" w:pos="525"/>
                <w:tab w:val="left" w:pos="1155"/>
              </w:tabs>
              <w:spacing w:line="360" w:lineRule="auto"/>
              <w:jc w:val="center"/>
              <w:rPr>
                <w:rFonts w:hint="eastAsia" w:asciiTheme="minorEastAsia" w:hAnsiTheme="minorEastAsia" w:eastAsiaTheme="minorEastAsia" w:cstheme="minorEastAsia"/>
                <w:spacing w:val="6"/>
                <w:kern w:val="0"/>
                <w:sz w:val="28"/>
                <w:szCs w:val="28"/>
              </w:rPr>
            </w:pPr>
            <w:r>
              <w:rPr>
                <w:rFonts w:hint="eastAsia" w:asciiTheme="minorEastAsia" w:hAnsiTheme="minorEastAsia" w:eastAsiaTheme="minorEastAsia" w:cstheme="minorEastAsia"/>
                <w:spacing w:val="6"/>
                <w:kern w:val="0"/>
                <w:sz w:val="28"/>
                <w:szCs w:val="28"/>
              </w:rPr>
              <w:t>　</w:t>
            </w:r>
          </w:p>
        </w:tc>
        <w:tc>
          <w:tcPr>
            <w:tcW w:w="432" w:type="dxa"/>
            <w:noWrap/>
          </w:tcPr>
          <w:p>
            <w:pPr>
              <w:tabs>
                <w:tab w:val="left" w:pos="525"/>
                <w:tab w:val="left" w:pos="1155"/>
              </w:tabs>
              <w:spacing w:line="360" w:lineRule="auto"/>
              <w:jc w:val="center"/>
              <w:rPr>
                <w:rFonts w:hint="eastAsia" w:asciiTheme="minorEastAsia" w:hAnsiTheme="minorEastAsia" w:eastAsiaTheme="minorEastAsia" w:cstheme="minorEastAsia"/>
                <w:spacing w:val="6"/>
                <w:kern w:val="0"/>
                <w:sz w:val="28"/>
                <w:szCs w:val="28"/>
              </w:rPr>
            </w:pPr>
            <w:r>
              <w:rPr>
                <w:rFonts w:hint="eastAsia" w:asciiTheme="minorEastAsia" w:hAnsiTheme="minorEastAsia" w:eastAsiaTheme="minorEastAsia" w:cstheme="minorEastAsia"/>
                <w:spacing w:val="6"/>
                <w:kern w:val="0"/>
                <w:sz w:val="28"/>
                <w:szCs w:val="28"/>
              </w:rPr>
              <w:t>　</w:t>
            </w:r>
          </w:p>
        </w:tc>
        <w:tc>
          <w:tcPr>
            <w:tcW w:w="518" w:type="dxa"/>
            <w:noWrap/>
          </w:tcPr>
          <w:p>
            <w:pPr>
              <w:tabs>
                <w:tab w:val="left" w:pos="525"/>
                <w:tab w:val="left" w:pos="1155"/>
              </w:tabs>
              <w:spacing w:line="360" w:lineRule="auto"/>
              <w:jc w:val="center"/>
              <w:rPr>
                <w:rFonts w:hint="eastAsia" w:asciiTheme="minorEastAsia" w:hAnsiTheme="minorEastAsia" w:eastAsiaTheme="minorEastAsia" w:cstheme="minorEastAsia"/>
                <w:spacing w:val="6"/>
                <w:kern w:val="0"/>
                <w:sz w:val="28"/>
                <w:szCs w:val="28"/>
              </w:rPr>
            </w:pPr>
            <w:r>
              <w:rPr>
                <w:rFonts w:hint="eastAsia" w:asciiTheme="minorEastAsia" w:hAnsiTheme="minorEastAsia" w:eastAsiaTheme="minorEastAsia" w:cstheme="minorEastAsia"/>
                <w:spacing w:val="6"/>
                <w:kern w:val="0"/>
                <w:sz w:val="28"/>
                <w:szCs w:val="28"/>
              </w:rPr>
              <w:t>　</w:t>
            </w:r>
          </w:p>
        </w:tc>
        <w:tc>
          <w:tcPr>
            <w:tcW w:w="529" w:type="dxa"/>
            <w:noWrap/>
          </w:tcPr>
          <w:p>
            <w:pPr>
              <w:tabs>
                <w:tab w:val="left" w:pos="525"/>
                <w:tab w:val="left" w:pos="1155"/>
              </w:tabs>
              <w:spacing w:line="360" w:lineRule="auto"/>
              <w:jc w:val="center"/>
              <w:rPr>
                <w:rFonts w:hint="eastAsia" w:asciiTheme="minorEastAsia" w:hAnsiTheme="minorEastAsia" w:eastAsiaTheme="minorEastAsia" w:cstheme="minorEastAsia"/>
                <w:spacing w:val="6"/>
                <w:kern w:val="0"/>
                <w:sz w:val="28"/>
                <w:szCs w:val="28"/>
              </w:rPr>
            </w:pPr>
            <w:r>
              <w:rPr>
                <w:rFonts w:hint="eastAsia" w:asciiTheme="minorEastAsia" w:hAnsiTheme="minorEastAsia" w:eastAsiaTheme="minorEastAsia" w:cstheme="minorEastAsia"/>
                <w:spacing w:val="6"/>
                <w:kern w:val="0"/>
                <w:sz w:val="28"/>
                <w:szCs w:val="28"/>
              </w:rPr>
              <w:t>　</w:t>
            </w:r>
          </w:p>
        </w:tc>
        <w:tc>
          <w:tcPr>
            <w:tcW w:w="452" w:type="dxa"/>
            <w:noWrap/>
          </w:tcPr>
          <w:p>
            <w:pPr>
              <w:tabs>
                <w:tab w:val="left" w:pos="525"/>
                <w:tab w:val="left" w:pos="1155"/>
              </w:tabs>
              <w:spacing w:line="360" w:lineRule="auto"/>
              <w:jc w:val="center"/>
              <w:rPr>
                <w:rFonts w:hint="eastAsia" w:asciiTheme="minorEastAsia" w:hAnsiTheme="minorEastAsia" w:eastAsiaTheme="minorEastAsia" w:cstheme="minorEastAsia"/>
                <w:spacing w:val="6"/>
                <w:kern w:val="0"/>
                <w:sz w:val="28"/>
                <w:szCs w:val="28"/>
              </w:rPr>
            </w:pPr>
            <w:r>
              <w:rPr>
                <w:rFonts w:hint="eastAsia" w:asciiTheme="minorEastAsia" w:hAnsiTheme="minorEastAsia" w:eastAsiaTheme="minorEastAsia" w:cstheme="minorEastAsia"/>
                <w:spacing w:val="6"/>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436" w:type="dxa"/>
            <w:noWrap/>
          </w:tcPr>
          <w:p>
            <w:pPr>
              <w:tabs>
                <w:tab w:val="left" w:pos="525"/>
                <w:tab w:val="left" w:pos="1155"/>
              </w:tabs>
              <w:spacing w:line="360" w:lineRule="auto"/>
              <w:jc w:val="center"/>
              <w:rPr>
                <w:rFonts w:hint="eastAsia" w:asciiTheme="minorEastAsia" w:hAnsiTheme="minorEastAsia" w:eastAsiaTheme="minorEastAsia" w:cstheme="minorEastAsia"/>
                <w:spacing w:val="6"/>
                <w:kern w:val="0"/>
                <w:sz w:val="28"/>
                <w:szCs w:val="28"/>
              </w:rPr>
            </w:pPr>
            <w:r>
              <w:rPr>
                <w:rFonts w:hint="eastAsia" w:asciiTheme="minorEastAsia" w:hAnsiTheme="minorEastAsia" w:eastAsiaTheme="minorEastAsia" w:cstheme="minorEastAsia"/>
                <w:spacing w:val="6"/>
                <w:kern w:val="0"/>
                <w:sz w:val="28"/>
                <w:szCs w:val="28"/>
              </w:rPr>
              <w:t>4</w:t>
            </w:r>
          </w:p>
        </w:tc>
        <w:tc>
          <w:tcPr>
            <w:tcW w:w="1247" w:type="dxa"/>
          </w:tcPr>
          <w:p>
            <w:pPr>
              <w:tabs>
                <w:tab w:val="left" w:pos="525"/>
                <w:tab w:val="left" w:pos="1155"/>
              </w:tabs>
              <w:spacing w:line="360" w:lineRule="auto"/>
              <w:jc w:val="center"/>
              <w:rPr>
                <w:rFonts w:hint="eastAsia" w:asciiTheme="minorEastAsia" w:hAnsiTheme="minorEastAsia" w:eastAsiaTheme="minorEastAsia" w:cstheme="minorEastAsia"/>
                <w:spacing w:val="6"/>
                <w:kern w:val="0"/>
                <w:sz w:val="28"/>
                <w:szCs w:val="28"/>
              </w:rPr>
            </w:pPr>
            <w:r>
              <w:rPr>
                <w:rFonts w:hint="eastAsia" w:asciiTheme="minorEastAsia" w:hAnsiTheme="minorEastAsia" w:eastAsiaTheme="minorEastAsia" w:cstheme="minorEastAsia"/>
                <w:spacing w:val="6"/>
                <w:kern w:val="0"/>
                <w:sz w:val="28"/>
                <w:szCs w:val="28"/>
              </w:rPr>
              <w:t>报价</w:t>
            </w:r>
          </w:p>
        </w:tc>
        <w:tc>
          <w:tcPr>
            <w:tcW w:w="4082" w:type="dxa"/>
          </w:tcPr>
          <w:p>
            <w:pPr>
              <w:tabs>
                <w:tab w:val="left" w:pos="525"/>
                <w:tab w:val="left" w:pos="1155"/>
              </w:tabs>
              <w:spacing w:line="360" w:lineRule="auto"/>
              <w:jc w:val="left"/>
              <w:rPr>
                <w:rFonts w:hint="eastAsia" w:asciiTheme="minorEastAsia" w:hAnsiTheme="minorEastAsia" w:eastAsiaTheme="minorEastAsia" w:cstheme="minorEastAsia"/>
                <w:spacing w:val="6"/>
                <w:kern w:val="0"/>
                <w:sz w:val="28"/>
                <w:szCs w:val="28"/>
              </w:rPr>
            </w:pPr>
            <w:r>
              <w:rPr>
                <w:rFonts w:hint="eastAsia" w:asciiTheme="minorEastAsia" w:hAnsiTheme="minorEastAsia" w:eastAsiaTheme="minorEastAsia" w:cstheme="minorEastAsia"/>
                <w:spacing w:val="6"/>
                <w:kern w:val="0"/>
                <w:sz w:val="28"/>
                <w:szCs w:val="28"/>
              </w:rPr>
              <w:t>价格从</w:t>
            </w:r>
            <w:r>
              <w:rPr>
                <w:rFonts w:hint="eastAsia" w:asciiTheme="minorEastAsia" w:hAnsiTheme="minorEastAsia" w:cstheme="minorEastAsia"/>
                <w:spacing w:val="6"/>
                <w:kern w:val="0"/>
                <w:sz w:val="28"/>
                <w:szCs w:val="28"/>
                <w:lang w:eastAsia="zh-CN"/>
              </w:rPr>
              <w:t>高</w:t>
            </w:r>
            <w:r>
              <w:rPr>
                <w:rFonts w:hint="eastAsia" w:asciiTheme="minorEastAsia" w:hAnsiTheme="minorEastAsia" w:eastAsiaTheme="minorEastAsia" w:cstheme="minorEastAsia"/>
                <w:spacing w:val="6"/>
                <w:kern w:val="0"/>
                <w:sz w:val="28"/>
                <w:szCs w:val="28"/>
              </w:rPr>
              <w:t>到</w:t>
            </w:r>
            <w:r>
              <w:rPr>
                <w:rFonts w:hint="eastAsia" w:asciiTheme="minorEastAsia" w:hAnsiTheme="minorEastAsia" w:cstheme="minorEastAsia"/>
                <w:spacing w:val="6"/>
                <w:kern w:val="0"/>
                <w:sz w:val="28"/>
                <w:szCs w:val="28"/>
                <w:lang w:eastAsia="zh-CN"/>
              </w:rPr>
              <w:t>低</w:t>
            </w:r>
            <w:r>
              <w:rPr>
                <w:rFonts w:hint="eastAsia" w:asciiTheme="minorEastAsia" w:hAnsiTheme="minorEastAsia" w:eastAsiaTheme="minorEastAsia" w:cstheme="minorEastAsia"/>
                <w:spacing w:val="6"/>
                <w:kern w:val="0"/>
                <w:sz w:val="28"/>
                <w:szCs w:val="28"/>
              </w:rPr>
              <w:t>依次赋分</w:t>
            </w:r>
            <w:r>
              <w:rPr>
                <w:rFonts w:hint="eastAsia" w:asciiTheme="minorEastAsia" w:hAnsiTheme="minorEastAsia" w:cstheme="minorEastAsia"/>
                <w:spacing w:val="6"/>
                <w:kern w:val="0"/>
                <w:sz w:val="28"/>
                <w:szCs w:val="28"/>
                <w:lang w:val="en-US" w:eastAsia="zh-CN"/>
              </w:rPr>
              <w:t>32</w:t>
            </w:r>
            <w:r>
              <w:rPr>
                <w:rFonts w:hint="eastAsia" w:asciiTheme="minorEastAsia" w:hAnsiTheme="minorEastAsia" w:eastAsiaTheme="minorEastAsia" w:cstheme="minorEastAsia"/>
                <w:spacing w:val="6"/>
                <w:kern w:val="0"/>
                <w:sz w:val="28"/>
                <w:szCs w:val="28"/>
              </w:rPr>
              <w:t>/</w:t>
            </w:r>
            <w:r>
              <w:rPr>
                <w:rFonts w:hint="eastAsia" w:asciiTheme="minorEastAsia" w:hAnsiTheme="minorEastAsia" w:cstheme="minorEastAsia"/>
                <w:spacing w:val="6"/>
                <w:kern w:val="0"/>
                <w:sz w:val="28"/>
                <w:szCs w:val="28"/>
                <w:lang w:val="en-US" w:eastAsia="zh-CN"/>
              </w:rPr>
              <w:t>34</w:t>
            </w:r>
            <w:r>
              <w:rPr>
                <w:rFonts w:hint="eastAsia" w:asciiTheme="minorEastAsia" w:hAnsiTheme="minorEastAsia" w:eastAsiaTheme="minorEastAsia" w:cstheme="minorEastAsia"/>
                <w:spacing w:val="6"/>
                <w:kern w:val="0"/>
                <w:sz w:val="28"/>
                <w:szCs w:val="28"/>
              </w:rPr>
              <w:t>/</w:t>
            </w:r>
            <w:r>
              <w:rPr>
                <w:rFonts w:hint="eastAsia" w:asciiTheme="minorEastAsia" w:hAnsiTheme="minorEastAsia" w:cstheme="minorEastAsia"/>
                <w:spacing w:val="6"/>
                <w:kern w:val="0"/>
                <w:sz w:val="28"/>
                <w:szCs w:val="28"/>
                <w:lang w:val="en-US" w:eastAsia="zh-CN"/>
              </w:rPr>
              <w:t>37</w:t>
            </w:r>
            <w:r>
              <w:rPr>
                <w:rFonts w:hint="eastAsia" w:asciiTheme="minorEastAsia" w:hAnsiTheme="minorEastAsia" w:eastAsiaTheme="minorEastAsia" w:cstheme="minorEastAsia"/>
                <w:spacing w:val="6"/>
                <w:kern w:val="0"/>
                <w:sz w:val="28"/>
                <w:szCs w:val="28"/>
              </w:rPr>
              <w:t>/</w:t>
            </w:r>
            <w:r>
              <w:rPr>
                <w:rFonts w:hint="eastAsia" w:asciiTheme="minorEastAsia" w:hAnsiTheme="minorEastAsia" w:cstheme="minorEastAsia"/>
                <w:spacing w:val="6"/>
                <w:kern w:val="0"/>
                <w:sz w:val="28"/>
                <w:szCs w:val="28"/>
                <w:lang w:val="en-US" w:eastAsia="zh-CN"/>
              </w:rPr>
              <w:t>4</w:t>
            </w:r>
            <w:r>
              <w:rPr>
                <w:rFonts w:hint="eastAsia" w:asciiTheme="minorEastAsia" w:hAnsiTheme="minorEastAsia" w:eastAsiaTheme="minorEastAsia" w:cstheme="minorEastAsia"/>
                <w:spacing w:val="6"/>
                <w:kern w:val="0"/>
                <w:sz w:val="28"/>
                <w:szCs w:val="28"/>
              </w:rPr>
              <w:t>0分</w:t>
            </w:r>
          </w:p>
        </w:tc>
        <w:tc>
          <w:tcPr>
            <w:tcW w:w="540" w:type="dxa"/>
            <w:noWrap/>
          </w:tcPr>
          <w:p>
            <w:pPr>
              <w:tabs>
                <w:tab w:val="left" w:pos="525"/>
                <w:tab w:val="left" w:pos="1155"/>
              </w:tabs>
              <w:spacing w:line="360" w:lineRule="auto"/>
              <w:jc w:val="center"/>
              <w:rPr>
                <w:rFonts w:hint="eastAsia" w:asciiTheme="minorEastAsia" w:hAnsiTheme="minorEastAsia" w:eastAsiaTheme="minorEastAsia" w:cstheme="minorEastAsia"/>
                <w:spacing w:val="6"/>
                <w:kern w:val="0"/>
                <w:sz w:val="28"/>
                <w:szCs w:val="28"/>
              </w:rPr>
            </w:pPr>
            <w:r>
              <w:rPr>
                <w:rFonts w:hint="eastAsia" w:asciiTheme="minorEastAsia" w:hAnsiTheme="minorEastAsia" w:cstheme="minorEastAsia"/>
                <w:spacing w:val="6"/>
                <w:kern w:val="0"/>
                <w:sz w:val="28"/>
                <w:szCs w:val="28"/>
                <w:lang w:val="en-US" w:eastAsia="zh-CN"/>
              </w:rPr>
              <w:t>4</w:t>
            </w:r>
            <w:r>
              <w:rPr>
                <w:rFonts w:hint="eastAsia" w:asciiTheme="minorEastAsia" w:hAnsiTheme="minorEastAsia" w:eastAsiaTheme="minorEastAsia" w:cstheme="minorEastAsia"/>
                <w:spacing w:val="6"/>
                <w:kern w:val="0"/>
                <w:sz w:val="28"/>
                <w:szCs w:val="28"/>
              </w:rPr>
              <w:t>0</w:t>
            </w:r>
          </w:p>
        </w:tc>
        <w:tc>
          <w:tcPr>
            <w:tcW w:w="526" w:type="dxa"/>
            <w:noWrap/>
          </w:tcPr>
          <w:p>
            <w:pPr>
              <w:tabs>
                <w:tab w:val="left" w:pos="525"/>
                <w:tab w:val="left" w:pos="1155"/>
              </w:tabs>
              <w:spacing w:line="360" w:lineRule="auto"/>
              <w:jc w:val="center"/>
              <w:rPr>
                <w:rFonts w:hint="eastAsia" w:asciiTheme="minorEastAsia" w:hAnsiTheme="minorEastAsia" w:eastAsiaTheme="minorEastAsia" w:cstheme="minorEastAsia"/>
                <w:spacing w:val="6"/>
                <w:kern w:val="0"/>
                <w:sz w:val="28"/>
                <w:szCs w:val="28"/>
              </w:rPr>
            </w:pPr>
            <w:r>
              <w:rPr>
                <w:rFonts w:hint="eastAsia" w:asciiTheme="minorEastAsia" w:hAnsiTheme="minorEastAsia" w:eastAsiaTheme="minorEastAsia" w:cstheme="minorEastAsia"/>
                <w:spacing w:val="6"/>
                <w:kern w:val="0"/>
                <w:sz w:val="28"/>
                <w:szCs w:val="28"/>
              </w:rPr>
              <w:t>　</w:t>
            </w:r>
          </w:p>
        </w:tc>
        <w:tc>
          <w:tcPr>
            <w:tcW w:w="432" w:type="dxa"/>
            <w:noWrap/>
          </w:tcPr>
          <w:p>
            <w:pPr>
              <w:tabs>
                <w:tab w:val="left" w:pos="525"/>
                <w:tab w:val="left" w:pos="1155"/>
              </w:tabs>
              <w:spacing w:line="360" w:lineRule="auto"/>
              <w:jc w:val="center"/>
              <w:rPr>
                <w:rFonts w:hint="eastAsia" w:asciiTheme="minorEastAsia" w:hAnsiTheme="minorEastAsia" w:eastAsiaTheme="minorEastAsia" w:cstheme="minorEastAsia"/>
                <w:spacing w:val="6"/>
                <w:kern w:val="0"/>
                <w:sz w:val="28"/>
                <w:szCs w:val="28"/>
              </w:rPr>
            </w:pPr>
            <w:r>
              <w:rPr>
                <w:rFonts w:hint="eastAsia" w:asciiTheme="minorEastAsia" w:hAnsiTheme="minorEastAsia" w:eastAsiaTheme="minorEastAsia" w:cstheme="minorEastAsia"/>
                <w:spacing w:val="6"/>
                <w:kern w:val="0"/>
                <w:sz w:val="28"/>
                <w:szCs w:val="28"/>
              </w:rPr>
              <w:t>　</w:t>
            </w:r>
          </w:p>
        </w:tc>
        <w:tc>
          <w:tcPr>
            <w:tcW w:w="518" w:type="dxa"/>
            <w:noWrap/>
          </w:tcPr>
          <w:p>
            <w:pPr>
              <w:tabs>
                <w:tab w:val="left" w:pos="525"/>
                <w:tab w:val="left" w:pos="1155"/>
              </w:tabs>
              <w:spacing w:line="360" w:lineRule="auto"/>
              <w:jc w:val="center"/>
              <w:rPr>
                <w:rFonts w:hint="eastAsia" w:asciiTheme="minorEastAsia" w:hAnsiTheme="minorEastAsia" w:eastAsiaTheme="minorEastAsia" w:cstheme="minorEastAsia"/>
                <w:spacing w:val="6"/>
                <w:kern w:val="0"/>
                <w:sz w:val="28"/>
                <w:szCs w:val="28"/>
              </w:rPr>
            </w:pPr>
            <w:r>
              <w:rPr>
                <w:rFonts w:hint="eastAsia" w:asciiTheme="minorEastAsia" w:hAnsiTheme="minorEastAsia" w:eastAsiaTheme="minorEastAsia" w:cstheme="minorEastAsia"/>
                <w:spacing w:val="6"/>
                <w:kern w:val="0"/>
                <w:sz w:val="28"/>
                <w:szCs w:val="28"/>
              </w:rPr>
              <w:t>　</w:t>
            </w:r>
          </w:p>
        </w:tc>
        <w:tc>
          <w:tcPr>
            <w:tcW w:w="529" w:type="dxa"/>
            <w:noWrap/>
          </w:tcPr>
          <w:p>
            <w:pPr>
              <w:tabs>
                <w:tab w:val="left" w:pos="525"/>
                <w:tab w:val="left" w:pos="1155"/>
              </w:tabs>
              <w:spacing w:line="360" w:lineRule="auto"/>
              <w:jc w:val="center"/>
              <w:rPr>
                <w:rFonts w:hint="eastAsia" w:asciiTheme="minorEastAsia" w:hAnsiTheme="minorEastAsia" w:eastAsiaTheme="minorEastAsia" w:cstheme="minorEastAsia"/>
                <w:spacing w:val="6"/>
                <w:kern w:val="0"/>
                <w:sz w:val="28"/>
                <w:szCs w:val="28"/>
              </w:rPr>
            </w:pPr>
            <w:r>
              <w:rPr>
                <w:rFonts w:hint="eastAsia" w:asciiTheme="minorEastAsia" w:hAnsiTheme="minorEastAsia" w:eastAsiaTheme="minorEastAsia" w:cstheme="minorEastAsia"/>
                <w:spacing w:val="6"/>
                <w:kern w:val="0"/>
                <w:sz w:val="28"/>
                <w:szCs w:val="28"/>
              </w:rPr>
              <w:t>　</w:t>
            </w:r>
          </w:p>
        </w:tc>
        <w:tc>
          <w:tcPr>
            <w:tcW w:w="452" w:type="dxa"/>
            <w:noWrap/>
          </w:tcPr>
          <w:p>
            <w:pPr>
              <w:tabs>
                <w:tab w:val="left" w:pos="525"/>
                <w:tab w:val="left" w:pos="1155"/>
              </w:tabs>
              <w:spacing w:line="360" w:lineRule="auto"/>
              <w:jc w:val="center"/>
              <w:rPr>
                <w:rFonts w:hint="eastAsia" w:asciiTheme="minorEastAsia" w:hAnsiTheme="minorEastAsia" w:eastAsiaTheme="minorEastAsia" w:cstheme="minorEastAsia"/>
                <w:spacing w:val="6"/>
                <w:kern w:val="0"/>
                <w:sz w:val="28"/>
                <w:szCs w:val="28"/>
              </w:rPr>
            </w:pPr>
            <w:r>
              <w:rPr>
                <w:rFonts w:hint="eastAsia" w:asciiTheme="minorEastAsia" w:hAnsiTheme="minorEastAsia" w:eastAsiaTheme="minorEastAsia" w:cstheme="minorEastAsia"/>
                <w:spacing w:val="6"/>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436" w:type="dxa"/>
            <w:noWrap/>
          </w:tcPr>
          <w:p>
            <w:pPr>
              <w:tabs>
                <w:tab w:val="left" w:pos="525"/>
                <w:tab w:val="left" w:pos="1155"/>
              </w:tabs>
              <w:spacing w:line="360" w:lineRule="auto"/>
              <w:jc w:val="center"/>
              <w:rPr>
                <w:rFonts w:hint="eastAsia" w:asciiTheme="minorEastAsia" w:hAnsiTheme="minorEastAsia" w:eastAsiaTheme="minorEastAsia" w:cstheme="minorEastAsia"/>
                <w:spacing w:val="6"/>
                <w:kern w:val="0"/>
                <w:sz w:val="28"/>
                <w:szCs w:val="28"/>
              </w:rPr>
            </w:pPr>
            <w:r>
              <w:rPr>
                <w:rFonts w:hint="eastAsia" w:asciiTheme="minorEastAsia" w:hAnsiTheme="minorEastAsia" w:eastAsiaTheme="minorEastAsia" w:cstheme="minorEastAsia"/>
                <w:spacing w:val="6"/>
                <w:kern w:val="0"/>
                <w:sz w:val="28"/>
                <w:szCs w:val="28"/>
              </w:rPr>
              <w:t>5</w:t>
            </w:r>
          </w:p>
        </w:tc>
        <w:tc>
          <w:tcPr>
            <w:tcW w:w="1247" w:type="dxa"/>
          </w:tcPr>
          <w:p>
            <w:pPr>
              <w:tabs>
                <w:tab w:val="left" w:pos="525"/>
                <w:tab w:val="left" w:pos="1155"/>
              </w:tabs>
              <w:spacing w:line="360" w:lineRule="auto"/>
              <w:jc w:val="center"/>
              <w:rPr>
                <w:rFonts w:hint="eastAsia" w:asciiTheme="minorEastAsia" w:hAnsiTheme="minorEastAsia" w:eastAsiaTheme="minorEastAsia" w:cstheme="minorEastAsia"/>
                <w:spacing w:val="6"/>
                <w:kern w:val="0"/>
                <w:sz w:val="28"/>
                <w:szCs w:val="28"/>
              </w:rPr>
            </w:pPr>
            <w:r>
              <w:rPr>
                <w:rFonts w:hint="eastAsia" w:asciiTheme="minorEastAsia" w:hAnsiTheme="minorEastAsia" w:eastAsiaTheme="minorEastAsia" w:cstheme="minorEastAsia"/>
                <w:spacing w:val="6"/>
                <w:kern w:val="0"/>
                <w:sz w:val="28"/>
                <w:szCs w:val="28"/>
              </w:rPr>
              <w:t>工程质量及保修措施,</w:t>
            </w:r>
          </w:p>
        </w:tc>
        <w:tc>
          <w:tcPr>
            <w:tcW w:w="4082" w:type="dxa"/>
          </w:tcPr>
          <w:p>
            <w:pPr>
              <w:tabs>
                <w:tab w:val="left" w:pos="525"/>
                <w:tab w:val="left" w:pos="1155"/>
              </w:tabs>
              <w:spacing w:line="360" w:lineRule="auto"/>
              <w:jc w:val="center"/>
              <w:rPr>
                <w:rFonts w:hint="eastAsia" w:asciiTheme="minorEastAsia" w:hAnsiTheme="minorEastAsia" w:eastAsiaTheme="minorEastAsia" w:cstheme="minorEastAsia"/>
                <w:spacing w:val="6"/>
                <w:kern w:val="0"/>
                <w:sz w:val="28"/>
                <w:szCs w:val="28"/>
              </w:rPr>
            </w:pPr>
            <w:r>
              <w:rPr>
                <w:rFonts w:hint="eastAsia" w:asciiTheme="minorEastAsia" w:hAnsiTheme="minorEastAsia" w:eastAsiaTheme="minorEastAsia" w:cstheme="minorEastAsia"/>
                <w:spacing w:val="6"/>
                <w:kern w:val="0"/>
                <w:sz w:val="28"/>
                <w:szCs w:val="28"/>
              </w:rPr>
              <w:t>施工措施完善可靠，切实可行，能保证工程质量，整个工程有完善的质量保证体系，并针对本工程的特点制定出相应的质量控制措施得分。优得</w:t>
            </w:r>
            <w:r>
              <w:rPr>
                <w:rFonts w:hint="eastAsia" w:asciiTheme="minorEastAsia" w:hAnsiTheme="minorEastAsia" w:cstheme="minorEastAsia"/>
                <w:spacing w:val="6"/>
                <w:kern w:val="0"/>
                <w:sz w:val="28"/>
                <w:szCs w:val="28"/>
                <w:lang w:val="en-US" w:eastAsia="zh-CN"/>
              </w:rPr>
              <w:t>1</w:t>
            </w:r>
            <w:r>
              <w:rPr>
                <w:rFonts w:hint="eastAsia" w:asciiTheme="minorEastAsia" w:hAnsiTheme="minorEastAsia" w:eastAsiaTheme="minorEastAsia" w:cstheme="minorEastAsia"/>
                <w:spacing w:val="6"/>
                <w:kern w:val="0"/>
                <w:sz w:val="28"/>
                <w:szCs w:val="28"/>
              </w:rPr>
              <w:t>7-</w:t>
            </w:r>
            <w:r>
              <w:rPr>
                <w:rFonts w:hint="eastAsia" w:asciiTheme="minorEastAsia" w:hAnsiTheme="minorEastAsia" w:cstheme="minorEastAsia"/>
                <w:spacing w:val="6"/>
                <w:kern w:val="0"/>
                <w:sz w:val="28"/>
                <w:szCs w:val="28"/>
                <w:lang w:val="en-US" w:eastAsia="zh-CN"/>
              </w:rPr>
              <w:t>2</w:t>
            </w:r>
            <w:r>
              <w:rPr>
                <w:rFonts w:hint="eastAsia" w:asciiTheme="minorEastAsia" w:hAnsiTheme="minorEastAsia" w:eastAsiaTheme="minorEastAsia" w:cstheme="minorEastAsia"/>
                <w:spacing w:val="6"/>
                <w:kern w:val="0"/>
                <w:sz w:val="28"/>
                <w:szCs w:val="28"/>
              </w:rPr>
              <w:t>0分；良得</w:t>
            </w:r>
            <w:r>
              <w:rPr>
                <w:rFonts w:hint="eastAsia" w:asciiTheme="minorEastAsia" w:hAnsiTheme="minorEastAsia" w:cstheme="minorEastAsia"/>
                <w:spacing w:val="6"/>
                <w:kern w:val="0"/>
                <w:sz w:val="28"/>
                <w:szCs w:val="28"/>
                <w:lang w:val="en-US" w:eastAsia="zh-CN"/>
              </w:rPr>
              <w:t>1</w:t>
            </w:r>
            <w:r>
              <w:rPr>
                <w:rFonts w:hint="eastAsia" w:asciiTheme="minorEastAsia" w:hAnsiTheme="minorEastAsia" w:eastAsiaTheme="minorEastAsia" w:cstheme="minorEastAsia"/>
                <w:spacing w:val="6"/>
                <w:kern w:val="0"/>
                <w:sz w:val="28"/>
                <w:szCs w:val="28"/>
              </w:rPr>
              <w:t>4-</w:t>
            </w:r>
            <w:r>
              <w:rPr>
                <w:rFonts w:hint="eastAsia" w:asciiTheme="minorEastAsia" w:hAnsiTheme="minorEastAsia" w:cstheme="minorEastAsia"/>
                <w:spacing w:val="6"/>
                <w:kern w:val="0"/>
                <w:sz w:val="28"/>
                <w:szCs w:val="28"/>
                <w:lang w:val="en-US" w:eastAsia="zh-CN"/>
              </w:rPr>
              <w:t>1</w:t>
            </w:r>
            <w:r>
              <w:rPr>
                <w:rFonts w:hint="eastAsia" w:asciiTheme="minorEastAsia" w:hAnsiTheme="minorEastAsia" w:eastAsiaTheme="minorEastAsia" w:cstheme="minorEastAsia"/>
                <w:spacing w:val="6"/>
                <w:kern w:val="0"/>
                <w:sz w:val="28"/>
                <w:szCs w:val="28"/>
              </w:rPr>
              <w:t>6分；差得</w:t>
            </w:r>
            <w:r>
              <w:rPr>
                <w:rFonts w:hint="eastAsia" w:asciiTheme="minorEastAsia" w:hAnsiTheme="minorEastAsia" w:cstheme="minorEastAsia"/>
                <w:spacing w:val="6"/>
                <w:kern w:val="0"/>
                <w:sz w:val="28"/>
                <w:szCs w:val="28"/>
                <w:lang w:val="en-US" w:eastAsia="zh-CN"/>
              </w:rPr>
              <w:t>8-1</w:t>
            </w:r>
            <w:r>
              <w:rPr>
                <w:rFonts w:hint="eastAsia" w:asciiTheme="minorEastAsia" w:hAnsiTheme="minorEastAsia" w:eastAsiaTheme="minorEastAsia" w:cstheme="minorEastAsia"/>
                <w:spacing w:val="6"/>
                <w:kern w:val="0"/>
                <w:sz w:val="28"/>
                <w:szCs w:val="28"/>
              </w:rPr>
              <w:t>3分。</w:t>
            </w:r>
          </w:p>
        </w:tc>
        <w:tc>
          <w:tcPr>
            <w:tcW w:w="540" w:type="dxa"/>
            <w:noWrap/>
          </w:tcPr>
          <w:p>
            <w:pPr>
              <w:tabs>
                <w:tab w:val="left" w:pos="525"/>
                <w:tab w:val="left" w:pos="1155"/>
              </w:tabs>
              <w:spacing w:line="360" w:lineRule="auto"/>
              <w:jc w:val="center"/>
              <w:rPr>
                <w:rFonts w:hint="eastAsia" w:asciiTheme="minorEastAsia" w:hAnsiTheme="minorEastAsia" w:eastAsiaTheme="minorEastAsia" w:cstheme="minorEastAsia"/>
                <w:spacing w:val="6"/>
                <w:kern w:val="0"/>
                <w:sz w:val="28"/>
                <w:szCs w:val="28"/>
              </w:rPr>
            </w:pPr>
            <w:r>
              <w:rPr>
                <w:rFonts w:hint="eastAsia" w:asciiTheme="minorEastAsia" w:hAnsiTheme="minorEastAsia" w:cstheme="minorEastAsia"/>
                <w:spacing w:val="6"/>
                <w:kern w:val="0"/>
                <w:sz w:val="28"/>
                <w:szCs w:val="28"/>
                <w:lang w:val="en-US" w:eastAsia="zh-CN"/>
              </w:rPr>
              <w:t>2</w:t>
            </w:r>
            <w:r>
              <w:rPr>
                <w:rFonts w:hint="eastAsia" w:asciiTheme="minorEastAsia" w:hAnsiTheme="minorEastAsia" w:eastAsiaTheme="minorEastAsia" w:cstheme="minorEastAsia"/>
                <w:spacing w:val="6"/>
                <w:kern w:val="0"/>
                <w:sz w:val="28"/>
                <w:szCs w:val="28"/>
              </w:rPr>
              <w:t>0</w:t>
            </w:r>
          </w:p>
        </w:tc>
        <w:tc>
          <w:tcPr>
            <w:tcW w:w="526" w:type="dxa"/>
            <w:noWrap/>
          </w:tcPr>
          <w:p>
            <w:pPr>
              <w:tabs>
                <w:tab w:val="left" w:pos="525"/>
                <w:tab w:val="left" w:pos="1155"/>
              </w:tabs>
              <w:spacing w:line="360" w:lineRule="auto"/>
              <w:jc w:val="center"/>
              <w:rPr>
                <w:rFonts w:hint="eastAsia" w:asciiTheme="minorEastAsia" w:hAnsiTheme="minorEastAsia" w:eastAsiaTheme="minorEastAsia" w:cstheme="minorEastAsia"/>
                <w:spacing w:val="6"/>
                <w:kern w:val="0"/>
                <w:sz w:val="28"/>
                <w:szCs w:val="28"/>
              </w:rPr>
            </w:pPr>
            <w:r>
              <w:rPr>
                <w:rFonts w:hint="eastAsia" w:asciiTheme="minorEastAsia" w:hAnsiTheme="minorEastAsia" w:eastAsiaTheme="minorEastAsia" w:cstheme="minorEastAsia"/>
                <w:spacing w:val="6"/>
                <w:kern w:val="0"/>
                <w:sz w:val="28"/>
                <w:szCs w:val="28"/>
              </w:rPr>
              <w:t>　</w:t>
            </w:r>
          </w:p>
        </w:tc>
        <w:tc>
          <w:tcPr>
            <w:tcW w:w="432" w:type="dxa"/>
            <w:noWrap/>
          </w:tcPr>
          <w:p>
            <w:pPr>
              <w:tabs>
                <w:tab w:val="left" w:pos="525"/>
                <w:tab w:val="left" w:pos="1155"/>
              </w:tabs>
              <w:spacing w:line="360" w:lineRule="auto"/>
              <w:jc w:val="center"/>
              <w:rPr>
                <w:rFonts w:hint="eastAsia" w:asciiTheme="minorEastAsia" w:hAnsiTheme="minorEastAsia" w:eastAsiaTheme="minorEastAsia" w:cstheme="minorEastAsia"/>
                <w:spacing w:val="6"/>
                <w:kern w:val="0"/>
                <w:sz w:val="28"/>
                <w:szCs w:val="28"/>
              </w:rPr>
            </w:pPr>
            <w:r>
              <w:rPr>
                <w:rFonts w:hint="eastAsia" w:asciiTheme="minorEastAsia" w:hAnsiTheme="minorEastAsia" w:eastAsiaTheme="minorEastAsia" w:cstheme="minorEastAsia"/>
                <w:spacing w:val="6"/>
                <w:kern w:val="0"/>
                <w:sz w:val="28"/>
                <w:szCs w:val="28"/>
              </w:rPr>
              <w:t>　</w:t>
            </w:r>
          </w:p>
        </w:tc>
        <w:tc>
          <w:tcPr>
            <w:tcW w:w="518" w:type="dxa"/>
            <w:noWrap/>
          </w:tcPr>
          <w:p>
            <w:pPr>
              <w:tabs>
                <w:tab w:val="left" w:pos="525"/>
                <w:tab w:val="left" w:pos="1155"/>
              </w:tabs>
              <w:spacing w:line="360" w:lineRule="auto"/>
              <w:jc w:val="center"/>
              <w:rPr>
                <w:rFonts w:hint="eastAsia" w:asciiTheme="minorEastAsia" w:hAnsiTheme="minorEastAsia" w:eastAsiaTheme="minorEastAsia" w:cstheme="minorEastAsia"/>
                <w:spacing w:val="6"/>
                <w:kern w:val="0"/>
                <w:sz w:val="28"/>
                <w:szCs w:val="28"/>
              </w:rPr>
            </w:pPr>
            <w:r>
              <w:rPr>
                <w:rFonts w:hint="eastAsia" w:asciiTheme="minorEastAsia" w:hAnsiTheme="minorEastAsia" w:eastAsiaTheme="minorEastAsia" w:cstheme="minorEastAsia"/>
                <w:spacing w:val="6"/>
                <w:kern w:val="0"/>
                <w:sz w:val="28"/>
                <w:szCs w:val="28"/>
              </w:rPr>
              <w:t>　</w:t>
            </w:r>
          </w:p>
        </w:tc>
        <w:tc>
          <w:tcPr>
            <w:tcW w:w="529" w:type="dxa"/>
            <w:noWrap/>
          </w:tcPr>
          <w:p>
            <w:pPr>
              <w:tabs>
                <w:tab w:val="left" w:pos="525"/>
                <w:tab w:val="left" w:pos="1155"/>
              </w:tabs>
              <w:spacing w:line="360" w:lineRule="auto"/>
              <w:jc w:val="center"/>
              <w:rPr>
                <w:rFonts w:hint="eastAsia" w:asciiTheme="minorEastAsia" w:hAnsiTheme="minorEastAsia" w:eastAsiaTheme="minorEastAsia" w:cstheme="minorEastAsia"/>
                <w:spacing w:val="6"/>
                <w:kern w:val="0"/>
                <w:sz w:val="28"/>
                <w:szCs w:val="28"/>
              </w:rPr>
            </w:pPr>
            <w:r>
              <w:rPr>
                <w:rFonts w:hint="eastAsia" w:asciiTheme="minorEastAsia" w:hAnsiTheme="minorEastAsia" w:eastAsiaTheme="minorEastAsia" w:cstheme="minorEastAsia"/>
                <w:spacing w:val="6"/>
                <w:kern w:val="0"/>
                <w:sz w:val="28"/>
                <w:szCs w:val="28"/>
              </w:rPr>
              <w:t>　</w:t>
            </w:r>
          </w:p>
        </w:tc>
        <w:tc>
          <w:tcPr>
            <w:tcW w:w="452" w:type="dxa"/>
            <w:noWrap/>
          </w:tcPr>
          <w:p>
            <w:pPr>
              <w:tabs>
                <w:tab w:val="left" w:pos="525"/>
                <w:tab w:val="left" w:pos="1155"/>
              </w:tabs>
              <w:spacing w:line="360" w:lineRule="auto"/>
              <w:jc w:val="center"/>
              <w:rPr>
                <w:rFonts w:hint="eastAsia" w:asciiTheme="minorEastAsia" w:hAnsiTheme="minorEastAsia" w:eastAsiaTheme="minorEastAsia" w:cstheme="minorEastAsia"/>
                <w:spacing w:val="6"/>
                <w:kern w:val="0"/>
                <w:sz w:val="28"/>
                <w:szCs w:val="28"/>
              </w:rPr>
            </w:pPr>
            <w:r>
              <w:rPr>
                <w:rFonts w:hint="eastAsia" w:asciiTheme="minorEastAsia" w:hAnsiTheme="minorEastAsia" w:eastAsiaTheme="minorEastAsia" w:cstheme="minorEastAsia"/>
                <w:spacing w:val="6"/>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436" w:type="dxa"/>
            <w:noWrap/>
          </w:tcPr>
          <w:p>
            <w:pPr>
              <w:tabs>
                <w:tab w:val="left" w:pos="525"/>
                <w:tab w:val="left" w:pos="1155"/>
              </w:tabs>
              <w:spacing w:line="360" w:lineRule="auto"/>
              <w:jc w:val="center"/>
              <w:rPr>
                <w:rFonts w:hint="eastAsia" w:asciiTheme="minorEastAsia" w:hAnsiTheme="minorEastAsia" w:eastAsiaTheme="minorEastAsia" w:cstheme="minorEastAsia"/>
                <w:spacing w:val="6"/>
                <w:kern w:val="0"/>
                <w:sz w:val="28"/>
                <w:szCs w:val="28"/>
              </w:rPr>
            </w:pPr>
            <w:r>
              <w:rPr>
                <w:rFonts w:hint="eastAsia" w:asciiTheme="minorEastAsia" w:hAnsiTheme="minorEastAsia" w:eastAsiaTheme="minorEastAsia" w:cstheme="minorEastAsia"/>
                <w:spacing w:val="6"/>
                <w:kern w:val="0"/>
                <w:sz w:val="28"/>
                <w:szCs w:val="28"/>
              </w:rPr>
              <w:t>6</w:t>
            </w:r>
          </w:p>
        </w:tc>
        <w:tc>
          <w:tcPr>
            <w:tcW w:w="1247" w:type="dxa"/>
          </w:tcPr>
          <w:p>
            <w:pPr>
              <w:tabs>
                <w:tab w:val="left" w:pos="525"/>
                <w:tab w:val="left" w:pos="1155"/>
              </w:tabs>
              <w:spacing w:line="360" w:lineRule="auto"/>
              <w:jc w:val="center"/>
              <w:rPr>
                <w:rFonts w:hint="eastAsia" w:asciiTheme="minorEastAsia" w:hAnsiTheme="minorEastAsia" w:eastAsiaTheme="minorEastAsia" w:cstheme="minorEastAsia"/>
                <w:spacing w:val="6"/>
                <w:kern w:val="0"/>
                <w:sz w:val="28"/>
                <w:szCs w:val="28"/>
              </w:rPr>
            </w:pPr>
            <w:r>
              <w:rPr>
                <w:rFonts w:hint="eastAsia" w:asciiTheme="minorEastAsia" w:hAnsiTheme="minorEastAsia" w:eastAsiaTheme="minorEastAsia" w:cstheme="minorEastAsia"/>
                <w:spacing w:val="6"/>
                <w:kern w:val="0"/>
                <w:sz w:val="28"/>
                <w:szCs w:val="28"/>
              </w:rPr>
              <w:t>安全、文明施工</w:t>
            </w:r>
          </w:p>
        </w:tc>
        <w:tc>
          <w:tcPr>
            <w:tcW w:w="4082" w:type="dxa"/>
          </w:tcPr>
          <w:p>
            <w:pPr>
              <w:tabs>
                <w:tab w:val="left" w:pos="525"/>
                <w:tab w:val="left" w:pos="1155"/>
              </w:tabs>
              <w:spacing w:line="360" w:lineRule="auto"/>
              <w:jc w:val="center"/>
              <w:rPr>
                <w:rFonts w:hint="eastAsia" w:asciiTheme="minorEastAsia" w:hAnsiTheme="minorEastAsia" w:eastAsiaTheme="minorEastAsia" w:cstheme="minorEastAsia"/>
                <w:spacing w:val="6"/>
                <w:kern w:val="0"/>
                <w:sz w:val="28"/>
                <w:szCs w:val="28"/>
              </w:rPr>
            </w:pPr>
            <w:r>
              <w:rPr>
                <w:rFonts w:hint="eastAsia" w:asciiTheme="minorEastAsia" w:hAnsiTheme="minorEastAsia" w:eastAsiaTheme="minorEastAsia" w:cstheme="minorEastAsia"/>
                <w:spacing w:val="6"/>
                <w:kern w:val="0"/>
                <w:sz w:val="28"/>
                <w:szCs w:val="28"/>
              </w:rPr>
              <w:t>有确保安全、文明施工措施，任何可能的紧急情况的处理措施、预案以及抵抗风险（包括工程施工过程中可能遇到的各种风险）的措施；施工环保措施计划；减少噪音、降低环境污染、酌情得分。优得7-10分；良得4-6分；差得0-3分。</w:t>
            </w:r>
          </w:p>
        </w:tc>
        <w:tc>
          <w:tcPr>
            <w:tcW w:w="540" w:type="dxa"/>
            <w:noWrap/>
          </w:tcPr>
          <w:p>
            <w:pPr>
              <w:tabs>
                <w:tab w:val="left" w:pos="525"/>
                <w:tab w:val="left" w:pos="1155"/>
              </w:tabs>
              <w:spacing w:line="360" w:lineRule="auto"/>
              <w:jc w:val="center"/>
              <w:rPr>
                <w:rFonts w:hint="eastAsia" w:asciiTheme="minorEastAsia" w:hAnsiTheme="minorEastAsia" w:eastAsiaTheme="minorEastAsia" w:cstheme="minorEastAsia"/>
                <w:spacing w:val="6"/>
                <w:kern w:val="0"/>
                <w:sz w:val="28"/>
                <w:szCs w:val="28"/>
              </w:rPr>
            </w:pPr>
            <w:r>
              <w:rPr>
                <w:rFonts w:hint="eastAsia" w:asciiTheme="minorEastAsia" w:hAnsiTheme="minorEastAsia" w:eastAsiaTheme="minorEastAsia" w:cstheme="minorEastAsia"/>
                <w:spacing w:val="6"/>
                <w:kern w:val="0"/>
                <w:sz w:val="28"/>
                <w:szCs w:val="28"/>
              </w:rPr>
              <w:t>10</w:t>
            </w:r>
          </w:p>
        </w:tc>
        <w:tc>
          <w:tcPr>
            <w:tcW w:w="526" w:type="dxa"/>
            <w:noWrap/>
          </w:tcPr>
          <w:p>
            <w:pPr>
              <w:tabs>
                <w:tab w:val="left" w:pos="525"/>
                <w:tab w:val="left" w:pos="1155"/>
              </w:tabs>
              <w:spacing w:line="360" w:lineRule="auto"/>
              <w:jc w:val="center"/>
              <w:rPr>
                <w:rFonts w:hint="eastAsia" w:asciiTheme="minorEastAsia" w:hAnsiTheme="minorEastAsia" w:eastAsiaTheme="minorEastAsia" w:cstheme="minorEastAsia"/>
                <w:spacing w:val="6"/>
                <w:kern w:val="0"/>
                <w:sz w:val="28"/>
                <w:szCs w:val="28"/>
              </w:rPr>
            </w:pPr>
            <w:r>
              <w:rPr>
                <w:rFonts w:hint="eastAsia" w:asciiTheme="minorEastAsia" w:hAnsiTheme="minorEastAsia" w:eastAsiaTheme="minorEastAsia" w:cstheme="minorEastAsia"/>
                <w:spacing w:val="6"/>
                <w:kern w:val="0"/>
                <w:sz w:val="28"/>
                <w:szCs w:val="28"/>
              </w:rPr>
              <w:t>　</w:t>
            </w:r>
          </w:p>
        </w:tc>
        <w:tc>
          <w:tcPr>
            <w:tcW w:w="432" w:type="dxa"/>
            <w:noWrap/>
          </w:tcPr>
          <w:p>
            <w:pPr>
              <w:tabs>
                <w:tab w:val="left" w:pos="525"/>
                <w:tab w:val="left" w:pos="1155"/>
              </w:tabs>
              <w:spacing w:line="360" w:lineRule="auto"/>
              <w:jc w:val="center"/>
              <w:rPr>
                <w:rFonts w:hint="eastAsia" w:asciiTheme="minorEastAsia" w:hAnsiTheme="minorEastAsia" w:eastAsiaTheme="minorEastAsia" w:cstheme="minorEastAsia"/>
                <w:spacing w:val="6"/>
                <w:kern w:val="0"/>
                <w:sz w:val="28"/>
                <w:szCs w:val="28"/>
              </w:rPr>
            </w:pPr>
            <w:r>
              <w:rPr>
                <w:rFonts w:hint="eastAsia" w:asciiTheme="minorEastAsia" w:hAnsiTheme="minorEastAsia" w:eastAsiaTheme="minorEastAsia" w:cstheme="minorEastAsia"/>
                <w:spacing w:val="6"/>
                <w:kern w:val="0"/>
                <w:sz w:val="28"/>
                <w:szCs w:val="28"/>
              </w:rPr>
              <w:t>　</w:t>
            </w:r>
          </w:p>
        </w:tc>
        <w:tc>
          <w:tcPr>
            <w:tcW w:w="518" w:type="dxa"/>
            <w:noWrap/>
          </w:tcPr>
          <w:p>
            <w:pPr>
              <w:tabs>
                <w:tab w:val="left" w:pos="525"/>
                <w:tab w:val="left" w:pos="1155"/>
              </w:tabs>
              <w:spacing w:line="360" w:lineRule="auto"/>
              <w:jc w:val="center"/>
              <w:rPr>
                <w:rFonts w:hint="eastAsia" w:asciiTheme="minorEastAsia" w:hAnsiTheme="minorEastAsia" w:eastAsiaTheme="minorEastAsia" w:cstheme="minorEastAsia"/>
                <w:spacing w:val="6"/>
                <w:kern w:val="0"/>
                <w:sz w:val="28"/>
                <w:szCs w:val="28"/>
              </w:rPr>
            </w:pPr>
            <w:r>
              <w:rPr>
                <w:rFonts w:hint="eastAsia" w:asciiTheme="minorEastAsia" w:hAnsiTheme="minorEastAsia" w:eastAsiaTheme="minorEastAsia" w:cstheme="minorEastAsia"/>
                <w:spacing w:val="6"/>
                <w:kern w:val="0"/>
                <w:sz w:val="28"/>
                <w:szCs w:val="28"/>
              </w:rPr>
              <w:t>　</w:t>
            </w:r>
          </w:p>
        </w:tc>
        <w:tc>
          <w:tcPr>
            <w:tcW w:w="529" w:type="dxa"/>
            <w:noWrap/>
          </w:tcPr>
          <w:p>
            <w:pPr>
              <w:tabs>
                <w:tab w:val="left" w:pos="525"/>
                <w:tab w:val="left" w:pos="1155"/>
              </w:tabs>
              <w:spacing w:line="360" w:lineRule="auto"/>
              <w:jc w:val="center"/>
              <w:rPr>
                <w:rFonts w:hint="eastAsia" w:asciiTheme="minorEastAsia" w:hAnsiTheme="minorEastAsia" w:eastAsiaTheme="minorEastAsia" w:cstheme="minorEastAsia"/>
                <w:spacing w:val="6"/>
                <w:kern w:val="0"/>
                <w:sz w:val="28"/>
                <w:szCs w:val="28"/>
              </w:rPr>
            </w:pPr>
            <w:r>
              <w:rPr>
                <w:rFonts w:hint="eastAsia" w:asciiTheme="minorEastAsia" w:hAnsiTheme="minorEastAsia" w:eastAsiaTheme="minorEastAsia" w:cstheme="minorEastAsia"/>
                <w:spacing w:val="6"/>
                <w:kern w:val="0"/>
                <w:sz w:val="28"/>
                <w:szCs w:val="28"/>
              </w:rPr>
              <w:t>　</w:t>
            </w:r>
          </w:p>
        </w:tc>
        <w:tc>
          <w:tcPr>
            <w:tcW w:w="452" w:type="dxa"/>
            <w:noWrap/>
          </w:tcPr>
          <w:p>
            <w:pPr>
              <w:tabs>
                <w:tab w:val="left" w:pos="525"/>
                <w:tab w:val="left" w:pos="1155"/>
              </w:tabs>
              <w:spacing w:line="360" w:lineRule="auto"/>
              <w:jc w:val="center"/>
              <w:rPr>
                <w:rFonts w:hint="eastAsia" w:asciiTheme="minorEastAsia" w:hAnsiTheme="minorEastAsia" w:eastAsiaTheme="minorEastAsia" w:cstheme="minorEastAsia"/>
                <w:spacing w:val="6"/>
                <w:kern w:val="0"/>
                <w:sz w:val="28"/>
                <w:szCs w:val="28"/>
              </w:rPr>
            </w:pPr>
            <w:r>
              <w:rPr>
                <w:rFonts w:hint="eastAsia" w:asciiTheme="minorEastAsia" w:hAnsiTheme="minorEastAsia" w:eastAsiaTheme="minorEastAsia" w:cstheme="minorEastAsia"/>
                <w:spacing w:val="6"/>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trPr>
        <w:tc>
          <w:tcPr>
            <w:tcW w:w="436" w:type="dxa"/>
            <w:noWrap/>
          </w:tcPr>
          <w:p>
            <w:pPr>
              <w:tabs>
                <w:tab w:val="left" w:pos="525"/>
                <w:tab w:val="left" w:pos="1155"/>
              </w:tabs>
              <w:spacing w:line="360" w:lineRule="auto"/>
              <w:jc w:val="center"/>
              <w:rPr>
                <w:rFonts w:hint="eastAsia" w:asciiTheme="minorEastAsia" w:hAnsiTheme="minorEastAsia" w:eastAsiaTheme="minorEastAsia" w:cstheme="minorEastAsia"/>
                <w:spacing w:val="6"/>
                <w:kern w:val="0"/>
                <w:sz w:val="28"/>
                <w:szCs w:val="28"/>
              </w:rPr>
            </w:pPr>
            <w:r>
              <w:rPr>
                <w:rFonts w:hint="eastAsia" w:asciiTheme="minorEastAsia" w:hAnsiTheme="minorEastAsia" w:eastAsiaTheme="minorEastAsia" w:cstheme="minorEastAsia"/>
                <w:spacing w:val="6"/>
                <w:kern w:val="0"/>
                <w:sz w:val="28"/>
                <w:szCs w:val="28"/>
              </w:rPr>
              <w:t>7</w:t>
            </w:r>
          </w:p>
        </w:tc>
        <w:tc>
          <w:tcPr>
            <w:tcW w:w="1247" w:type="dxa"/>
            <w:noWrap/>
          </w:tcPr>
          <w:p>
            <w:pPr>
              <w:tabs>
                <w:tab w:val="left" w:pos="525"/>
                <w:tab w:val="left" w:pos="1155"/>
              </w:tabs>
              <w:spacing w:line="360" w:lineRule="auto"/>
              <w:jc w:val="center"/>
              <w:rPr>
                <w:rFonts w:hint="eastAsia" w:asciiTheme="minorEastAsia" w:hAnsiTheme="minorEastAsia" w:eastAsiaTheme="minorEastAsia" w:cstheme="minorEastAsia"/>
                <w:spacing w:val="6"/>
                <w:kern w:val="0"/>
                <w:sz w:val="28"/>
                <w:szCs w:val="28"/>
              </w:rPr>
            </w:pPr>
            <w:r>
              <w:rPr>
                <w:rFonts w:hint="eastAsia" w:asciiTheme="minorEastAsia" w:hAnsiTheme="minorEastAsia" w:eastAsiaTheme="minorEastAsia" w:cstheme="minorEastAsia"/>
                <w:spacing w:val="6"/>
                <w:kern w:val="0"/>
                <w:sz w:val="28"/>
                <w:szCs w:val="28"/>
              </w:rPr>
              <w:t>人员配备</w:t>
            </w:r>
          </w:p>
        </w:tc>
        <w:tc>
          <w:tcPr>
            <w:tcW w:w="4082" w:type="dxa"/>
          </w:tcPr>
          <w:p>
            <w:pPr>
              <w:tabs>
                <w:tab w:val="left" w:pos="525"/>
                <w:tab w:val="left" w:pos="1155"/>
              </w:tabs>
              <w:spacing w:line="360" w:lineRule="auto"/>
              <w:jc w:val="left"/>
              <w:rPr>
                <w:rFonts w:hint="eastAsia" w:asciiTheme="minorEastAsia" w:hAnsiTheme="minorEastAsia" w:eastAsiaTheme="minorEastAsia" w:cstheme="minorEastAsia"/>
                <w:spacing w:val="6"/>
                <w:kern w:val="0"/>
                <w:sz w:val="28"/>
                <w:szCs w:val="28"/>
              </w:rPr>
            </w:pPr>
            <w:r>
              <w:rPr>
                <w:rFonts w:hint="eastAsia" w:asciiTheme="minorEastAsia" w:hAnsiTheme="minorEastAsia" w:eastAsiaTheme="minorEastAsia" w:cstheme="minorEastAsia"/>
                <w:spacing w:val="6"/>
                <w:kern w:val="0"/>
                <w:sz w:val="28"/>
                <w:szCs w:val="28"/>
              </w:rPr>
              <w:t>项目班子人员配备合理酌情得0-2分；项目经理简介（附资历证明）、主要管理人员表、组织管理机构及施工力量部署、施工机构图、拟参加的主要管理人员分工一览表，以上内容每缺一项扣0.5分，达不到施工要求适当扣分，总分5分，扣完为止。</w:t>
            </w:r>
          </w:p>
        </w:tc>
        <w:tc>
          <w:tcPr>
            <w:tcW w:w="540" w:type="dxa"/>
            <w:noWrap/>
          </w:tcPr>
          <w:p>
            <w:pPr>
              <w:tabs>
                <w:tab w:val="left" w:pos="525"/>
                <w:tab w:val="left" w:pos="1155"/>
              </w:tabs>
              <w:spacing w:line="360" w:lineRule="auto"/>
              <w:jc w:val="center"/>
              <w:rPr>
                <w:rFonts w:hint="eastAsia" w:asciiTheme="minorEastAsia" w:hAnsiTheme="minorEastAsia" w:eastAsiaTheme="minorEastAsia" w:cstheme="minorEastAsia"/>
                <w:spacing w:val="6"/>
                <w:kern w:val="0"/>
                <w:sz w:val="28"/>
                <w:szCs w:val="28"/>
              </w:rPr>
            </w:pPr>
            <w:r>
              <w:rPr>
                <w:rFonts w:hint="eastAsia" w:asciiTheme="minorEastAsia" w:hAnsiTheme="minorEastAsia" w:eastAsiaTheme="minorEastAsia" w:cstheme="minorEastAsia"/>
                <w:spacing w:val="6"/>
                <w:kern w:val="0"/>
                <w:sz w:val="28"/>
                <w:szCs w:val="28"/>
              </w:rPr>
              <w:t>5</w:t>
            </w:r>
          </w:p>
        </w:tc>
        <w:tc>
          <w:tcPr>
            <w:tcW w:w="526" w:type="dxa"/>
            <w:noWrap/>
          </w:tcPr>
          <w:p>
            <w:pPr>
              <w:tabs>
                <w:tab w:val="left" w:pos="525"/>
                <w:tab w:val="left" w:pos="1155"/>
              </w:tabs>
              <w:spacing w:line="360" w:lineRule="auto"/>
              <w:jc w:val="center"/>
              <w:rPr>
                <w:rFonts w:hint="eastAsia" w:asciiTheme="minorEastAsia" w:hAnsiTheme="minorEastAsia" w:eastAsiaTheme="minorEastAsia" w:cstheme="minorEastAsia"/>
                <w:spacing w:val="6"/>
                <w:kern w:val="0"/>
                <w:sz w:val="28"/>
                <w:szCs w:val="28"/>
              </w:rPr>
            </w:pPr>
            <w:r>
              <w:rPr>
                <w:rFonts w:hint="eastAsia" w:asciiTheme="minorEastAsia" w:hAnsiTheme="minorEastAsia" w:eastAsiaTheme="minorEastAsia" w:cstheme="minorEastAsia"/>
                <w:spacing w:val="6"/>
                <w:kern w:val="0"/>
                <w:sz w:val="28"/>
                <w:szCs w:val="28"/>
              </w:rPr>
              <w:t>　</w:t>
            </w:r>
          </w:p>
        </w:tc>
        <w:tc>
          <w:tcPr>
            <w:tcW w:w="432" w:type="dxa"/>
            <w:noWrap/>
          </w:tcPr>
          <w:p>
            <w:pPr>
              <w:tabs>
                <w:tab w:val="left" w:pos="525"/>
                <w:tab w:val="left" w:pos="1155"/>
              </w:tabs>
              <w:spacing w:line="360" w:lineRule="auto"/>
              <w:jc w:val="center"/>
              <w:rPr>
                <w:rFonts w:hint="eastAsia" w:asciiTheme="minorEastAsia" w:hAnsiTheme="minorEastAsia" w:eastAsiaTheme="minorEastAsia" w:cstheme="minorEastAsia"/>
                <w:spacing w:val="6"/>
                <w:kern w:val="0"/>
                <w:sz w:val="28"/>
                <w:szCs w:val="28"/>
              </w:rPr>
            </w:pPr>
            <w:r>
              <w:rPr>
                <w:rFonts w:hint="eastAsia" w:asciiTheme="minorEastAsia" w:hAnsiTheme="minorEastAsia" w:eastAsiaTheme="minorEastAsia" w:cstheme="minorEastAsia"/>
                <w:spacing w:val="6"/>
                <w:kern w:val="0"/>
                <w:sz w:val="28"/>
                <w:szCs w:val="28"/>
              </w:rPr>
              <w:t>　</w:t>
            </w:r>
          </w:p>
        </w:tc>
        <w:tc>
          <w:tcPr>
            <w:tcW w:w="518" w:type="dxa"/>
            <w:noWrap/>
          </w:tcPr>
          <w:p>
            <w:pPr>
              <w:tabs>
                <w:tab w:val="left" w:pos="525"/>
                <w:tab w:val="left" w:pos="1155"/>
              </w:tabs>
              <w:spacing w:line="360" w:lineRule="auto"/>
              <w:jc w:val="center"/>
              <w:rPr>
                <w:rFonts w:hint="eastAsia" w:asciiTheme="minorEastAsia" w:hAnsiTheme="minorEastAsia" w:eastAsiaTheme="minorEastAsia" w:cstheme="minorEastAsia"/>
                <w:spacing w:val="6"/>
                <w:kern w:val="0"/>
                <w:sz w:val="28"/>
                <w:szCs w:val="28"/>
              </w:rPr>
            </w:pPr>
            <w:r>
              <w:rPr>
                <w:rFonts w:hint="eastAsia" w:asciiTheme="minorEastAsia" w:hAnsiTheme="minorEastAsia" w:eastAsiaTheme="minorEastAsia" w:cstheme="minorEastAsia"/>
                <w:spacing w:val="6"/>
                <w:kern w:val="0"/>
                <w:sz w:val="28"/>
                <w:szCs w:val="28"/>
              </w:rPr>
              <w:t>　</w:t>
            </w:r>
          </w:p>
        </w:tc>
        <w:tc>
          <w:tcPr>
            <w:tcW w:w="529" w:type="dxa"/>
            <w:noWrap/>
          </w:tcPr>
          <w:p>
            <w:pPr>
              <w:tabs>
                <w:tab w:val="left" w:pos="525"/>
                <w:tab w:val="left" w:pos="1155"/>
              </w:tabs>
              <w:spacing w:line="360" w:lineRule="auto"/>
              <w:jc w:val="center"/>
              <w:rPr>
                <w:rFonts w:hint="eastAsia" w:asciiTheme="minorEastAsia" w:hAnsiTheme="minorEastAsia" w:eastAsiaTheme="minorEastAsia" w:cstheme="minorEastAsia"/>
                <w:spacing w:val="6"/>
                <w:kern w:val="0"/>
                <w:sz w:val="28"/>
                <w:szCs w:val="28"/>
              </w:rPr>
            </w:pPr>
            <w:r>
              <w:rPr>
                <w:rFonts w:hint="eastAsia" w:asciiTheme="minorEastAsia" w:hAnsiTheme="minorEastAsia" w:eastAsiaTheme="minorEastAsia" w:cstheme="minorEastAsia"/>
                <w:spacing w:val="6"/>
                <w:kern w:val="0"/>
                <w:sz w:val="28"/>
                <w:szCs w:val="28"/>
              </w:rPr>
              <w:t>　</w:t>
            </w:r>
          </w:p>
        </w:tc>
        <w:tc>
          <w:tcPr>
            <w:tcW w:w="452" w:type="dxa"/>
            <w:noWrap/>
          </w:tcPr>
          <w:p>
            <w:pPr>
              <w:tabs>
                <w:tab w:val="left" w:pos="525"/>
                <w:tab w:val="left" w:pos="1155"/>
              </w:tabs>
              <w:spacing w:line="360" w:lineRule="auto"/>
              <w:jc w:val="center"/>
              <w:rPr>
                <w:rFonts w:hint="eastAsia" w:asciiTheme="minorEastAsia" w:hAnsiTheme="minorEastAsia" w:eastAsiaTheme="minorEastAsia" w:cstheme="minorEastAsia"/>
                <w:spacing w:val="6"/>
                <w:kern w:val="0"/>
                <w:sz w:val="28"/>
                <w:szCs w:val="28"/>
              </w:rPr>
            </w:pPr>
            <w:r>
              <w:rPr>
                <w:rFonts w:hint="eastAsia" w:asciiTheme="minorEastAsia" w:hAnsiTheme="minorEastAsia" w:eastAsiaTheme="minorEastAsia" w:cstheme="minorEastAsia"/>
                <w:spacing w:val="6"/>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436" w:type="dxa"/>
            <w:noWrap/>
          </w:tcPr>
          <w:p>
            <w:pPr>
              <w:tabs>
                <w:tab w:val="left" w:pos="525"/>
                <w:tab w:val="left" w:pos="1155"/>
              </w:tabs>
              <w:spacing w:line="360" w:lineRule="auto"/>
              <w:jc w:val="center"/>
              <w:rPr>
                <w:rFonts w:hint="eastAsia" w:asciiTheme="minorEastAsia" w:hAnsiTheme="minorEastAsia" w:eastAsiaTheme="minorEastAsia" w:cstheme="minorEastAsia"/>
                <w:spacing w:val="6"/>
                <w:kern w:val="0"/>
                <w:sz w:val="28"/>
                <w:szCs w:val="28"/>
              </w:rPr>
            </w:pPr>
            <w:r>
              <w:rPr>
                <w:rFonts w:hint="eastAsia" w:asciiTheme="minorEastAsia" w:hAnsiTheme="minorEastAsia" w:eastAsiaTheme="minorEastAsia" w:cstheme="minorEastAsia"/>
                <w:spacing w:val="6"/>
                <w:kern w:val="0"/>
                <w:sz w:val="28"/>
                <w:szCs w:val="28"/>
              </w:rPr>
              <w:t>8</w:t>
            </w:r>
          </w:p>
        </w:tc>
        <w:tc>
          <w:tcPr>
            <w:tcW w:w="1247" w:type="dxa"/>
            <w:noWrap/>
          </w:tcPr>
          <w:p>
            <w:pPr>
              <w:tabs>
                <w:tab w:val="left" w:pos="525"/>
                <w:tab w:val="left" w:pos="1155"/>
              </w:tabs>
              <w:spacing w:line="360" w:lineRule="auto"/>
              <w:jc w:val="center"/>
              <w:rPr>
                <w:rFonts w:hint="eastAsia" w:asciiTheme="minorEastAsia" w:hAnsiTheme="minorEastAsia" w:eastAsiaTheme="minorEastAsia" w:cstheme="minorEastAsia"/>
                <w:spacing w:val="6"/>
                <w:kern w:val="0"/>
                <w:sz w:val="28"/>
                <w:szCs w:val="28"/>
              </w:rPr>
            </w:pPr>
            <w:r>
              <w:rPr>
                <w:rFonts w:hint="eastAsia" w:asciiTheme="minorEastAsia" w:hAnsiTheme="minorEastAsia" w:eastAsiaTheme="minorEastAsia" w:cstheme="minorEastAsia"/>
                <w:spacing w:val="6"/>
                <w:kern w:val="0"/>
                <w:sz w:val="28"/>
                <w:szCs w:val="28"/>
              </w:rPr>
              <w:t>工期</w:t>
            </w:r>
          </w:p>
        </w:tc>
        <w:tc>
          <w:tcPr>
            <w:tcW w:w="4082" w:type="dxa"/>
          </w:tcPr>
          <w:p>
            <w:pPr>
              <w:tabs>
                <w:tab w:val="left" w:pos="525"/>
                <w:tab w:val="left" w:pos="1155"/>
              </w:tabs>
              <w:spacing w:line="360" w:lineRule="auto"/>
              <w:jc w:val="left"/>
              <w:rPr>
                <w:rFonts w:hint="eastAsia" w:asciiTheme="minorEastAsia" w:hAnsiTheme="minorEastAsia" w:eastAsiaTheme="minorEastAsia" w:cstheme="minorEastAsia"/>
                <w:spacing w:val="6"/>
                <w:kern w:val="0"/>
                <w:sz w:val="28"/>
                <w:szCs w:val="28"/>
              </w:rPr>
            </w:pPr>
            <w:r>
              <w:rPr>
                <w:rFonts w:hint="eastAsia" w:asciiTheme="minorEastAsia" w:hAnsiTheme="minorEastAsia" w:eastAsiaTheme="minorEastAsia" w:cstheme="minorEastAsia"/>
                <w:spacing w:val="6"/>
                <w:kern w:val="0"/>
                <w:sz w:val="28"/>
                <w:szCs w:val="28"/>
              </w:rPr>
              <w:t>工程工期安排合理、可行、可靠，节假日不影响工程进度的措施得力，劳动力、设备及材料供应计划可靠，能确保工程进度得分。优得8-10分；良得6-8分；合格3-5。</w:t>
            </w:r>
          </w:p>
        </w:tc>
        <w:tc>
          <w:tcPr>
            <w:tcW w:w="540" w:type="dxa"/>
            <w:noWrap/>
          </w:tcPr>
          <w:p>
            <w:pPr>
              <w:tabs>
                <w:tab w:val="left" w:pos="525"/>
                <w:tab w:val="left" w:pos="1155"/>
              </w:tabs>
              <w:spacing w:line="360" w:lineRule="auto"/>
              <w:jc w:val="center"/>
              <w:rPr>
                <w:rFonts w:hint="eastAsia" w:asciiTheme="minorEastAsia" w:hAnsiTheme="minorEastAsia" w:eastAsiaTheme="minorEastAsia" w:cstheme="minorEastAsia"/>
                <w:spacing w:val="6"/>
                <w:kern w:val="0"/>
                <w:sz w:val="28"/>
                <w:szCs w:val="28"/>
              </w:rPr>
            </w:pPr>
            <w:r>
              <w:rPr>
                <w:rFonts w:hint="eastAsia" w:asciiTheme="minorEastAsia" w:hAnsiTheme="minorEastAsia" w:eastAsiaTheme="minorEastAsia" w:cstheme="minorEastAsia"/>
                <w:spacing w:val="6"/>
                <w:kern w:val="0"/>
                <w:sz w:val="28"/>
                <w:szCs w:val="28"/>
              </w:rPr>
              <w:t>10</w:t>
            </w:r>
          </w:p>
        </w:tc>
        <w:tc>
          <w:tcPr>
            <w:tcW w:w="526" w:type="dxa"/>
            <w:noWrap/>
          </w:tcPr>
          <w:p>
            <w:pPr>
              <w:tabs>
                <w:tab w:val="left" w:pos="525"/>
                <w:tab w:val="left" w:pos="1155"/>
              </w:tabs>
              <w:spacing w:line="360" w:lineRule="auto"/>
              <w:jc w:val="center"/>
              <w:rPr>
                <w:rFonts w:hint="eastAsia" w:asciiTheme="minorEastAsia" w:hAnsiTheme="minorEastAsia" w:eastAsiaTheme="minorEastAsia" w:cstheme="minorEastAsia"/>
                <w:spacing w:val="6"/>
                <w:kern w:val="0"/>
                <w:sz w:val="28"/>
                <w:szCs w:val="28"/>
              </w:rPr>
            </w:pPr>
            <w:r>
              <w:rPr>
                <w:rFonts w:hint="eastAsia" w:asciiTheme="minorEastAsia" w:hAnsiTheme="minorEastAsia" w:eastAsiaTheme="minorEastAsia" w:cstheme="minorEastAsia"/>
                <w:spacing w:val="6"/>
                <w:kern w:val="0"/>
                <w:sz w:val="28"/>
                <w:szCs w:val="28"/>
              </w:rPr>
              <w:t>　</w:t>
            </w:r>
          </w:p>
        </w:tc>
        <w:tc>
          <w:tcPr>
            <w:tcW w:w="432" w:type="dxa"/>
            <w:noWrap/>
          </w:tcPr>
          <w:p>
            <w:pPr>
              <w:tabs>
                <w:tab w:val="left" w:pos="525"/>
                <w:tab w:val="left" w:pos="1155"/>
              </w:tabs>
              <w:spacing w:line="360" w:lineRule="auto"/>
              <w:jc w:val="center"/>
              <w:rPr>
                <w:rFonts w:hint="eastAsia" w:asciiTheme="minorEastAsia" w:hAnsiTheme="minorEastAsia" w:eastAsiaTheme="minorEastAsia" w:cstheme="minorEastAsia"/>
                <w:spacing w:val="6"/>
                <w:kern w:val="0"/>
                <w:sz w:val="28"/>
                <w:szCs w:val="28"/>
              </w:rPr>
            </w:pPr>
            <w:r>
              <w:rPr>
                <w:rFonts w:hint="eastAsia" w:asciiTheme="minorEastAsia" w:hAnsiTheme="minorEastAsia" w:eastAsiaTheme="minorEastAsia" w:cstheme="minorEastAsia"/>
                <w:spacing w:val="6"/>
                <w:kern w:val="0"/>
                <w:sz w:val="28"/>
                <w:szCs w:val="28"/>
              </w:rPr>
              <w:t>　</w:t>
            </w:r>
          </w:p>
        </w:tc>
        <w:tc>
          <w:tcPr>
            <w:tcW w:w="518" w:type="dxa"/>
            <w:noWrap/>
          </w:tcPr>
          <w:p>
            <w:pPr>
              <w:tabs>
                <w:tab w:val="left" w:pos="525"/>
                <w:tab w:val="left" w:pos="1155"/>
              </w:tabs>
              <w:spacing w:line="360" w:lineRule="auto"/>
              <w:jc w:val="center"/>
              <w:rPr>
                <w:rFonts w:hint="eastAsia" w:asciiTheme="minorEastAsia" w:hAnsiTheme="minorEastAsia" w:eastAsiaTheme="minorEastAsia" w:cstheme="minorEastAsia"/>
                <w:spacing w:val="6"/>
                <w:kern w:val="0"/>
                <w:sz w:val="28"/>
                <w:szCs w:val="28"/>
              </w:rPr>
            </w:pPr>
            <w:r>
              <w:rPr>
                <w:rFonts w:hint="eastAsia" w:asciiTheme="minorEastAsia" w:hAnsiTheme="minorEastAsia" w:eastAsiaTheme="minorEastAsia" w:cstheme="minorEastAsia"/>
                <w:spacing w:val="6"/>
                <w:kern w:val="0"/>
                <w:sz w:val="28"/>
                <w:szCs w:val="28"/>
              </w:rPr>
              <w:t>　</w:t>
            </w:r>
          </w:p>
        </w:tc>
        <w:tc>
          <w:tcPr>
            <w:tcW w:w="529" w:type="dxa"/>
            <w:noWrap/>
          </w:tcPr>
          <w:p>
            <w:pPr>
              <w:tabs>
                <w:tab w:val="left" w:pos="525"/>
                <w:tab w:val="left" w:pos="1155"/>
              </w:tabs>
              <w:spacing w:line="360" w:lineRule="auto"/>
              <w:jc w:val="center"/>
              <w:rPr>
                <w:rFonts w:hint="eastAsia" w:asciiTheme="minorEastAsia" w:hAnsiTheme="minorEastAsia" w:eastAsiaTheme="minorEastAsia" w:cstheme="minorEastAsia"/>
                <w:spacing w:val="6"/>
                <w:kern w:val="0"/>
                <w:sz w:val="28"/>
                <w:szCs w:val="28"/>
              </w:rPr>
            </w:pPr>
            <w:r>
              <w:rPr>
                <w:rFonts w:hint="eastAsia" w:asciiTheme="minorEastAsia" w:hAnsiTheme="minorEastAsia" w:eastAsiaTheme="minorEastAsia" w:cstheme="minorEastAsia"/>
                <w:spacing w:val="6"/>
                <w:kern w:val="0"/>
                <w:sz w:val="28"/>
                <w:szCs w:val="28"/>
              </w:rPr>
              <w:t>　</w:t>
            </w:r>
          </w:p>
        </w:tc>
        <w:tc>
          <w:tcPr>
            <w:tcW w:w="452" w:type="dxa"/>
            <w:noWrap/>
          </w:tcPr>
          <w:p>
            <w:pPr>
              <w:tabs>
                <w:tab w:val="left" w:pos="525"/>
                <w:tab w:val="left" w:pos="1155"/>
              </w:tabs>
              <w:spacing w:line="360" w:lineRule="auto"/>
              <w:jc w:val="center"/>
              <w:rPr>
                <w:rFonts w:hint="eastAsia" w:asciiTheme="minorEastAsia" w:hAnsiTheme="minorEastAsia" w:eastAsiaTheme="minorEastAsia" w:cstheme="minorEastAsia"/>
                <w:spacing w:val="6"/>
                <w:kern w:val="0"/>
                <w:sz w:val="28"/>
                <w:szCs w:val="28"/>
              </w:rPr>
            </w:pPr>
            <w:r>
              <w:rPr>
                <w:rFonts w:hint="eastAsia" w:asciiTheme="minorEastAsia" w:hAnsiTheme="minorEastAsia" w:eastAsiaTheme="minorEastAsia" w:cstheme="minorEastAsia"/>
                <w:spacing w:val="6"/>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436" w:type="dxa"/>
            <w:noWrap/>
          </w:tcPr>
          <w:p>
            <w:pPr>
              <w:tabs>
                <w:tab w:val="left" w:pos="525"/>
                <w:tab w:val="left" w:pos="1155"/>
              </w:tabs>
              <w:spacing w:line="360" w:lineRule="auto"/>
              <w:jc w:val="center"/>
              <w:rPr>
                <w:rFonts w:hint="eastAsia" w:asciiTheme="minorEastAsia" w:hAnsiTheme="minorEastAsia" w:eastAsiaTheme="minorEastAsia" w:cstheme="minorEastAsia"/>
                <w:spacing w:val="6"/>
                <w:kern w:val="0"/>
                <w:sz w:val="28"/>
                <w:szCs w:val="28"/>
              </w:rPr>
            </w:pPr>
            <w:r>
              <w:rPr>
                <w:rFonts w:hint="eastAsia" w:asciiTheme="minorEastAsia" w:hAnsiTheme="minorEastAsia" w:eastAsiaTheme="minorEastAsia" w:cstheme="minorEastAsia"/>
                <w:spacing w:val="6"/>
                <w:kern w:val="0"/>
                <w:sz w:val="28"/>
                <w:szCs w:val="28"/>
              </w:rPr>
              <w:t>9</w:t>
            </w:r>
          </w:p>
        </w:tc>
        <w:tc>
          <w:tcPr>
            <w:tcW w:w="1247" w:type="dxa"/>
          </w:tcPr>
          <w:p>
            <w:pPr>
              <w:tabs>
                <w:tab w:val="left" w:pos="525"/>
                <w:tab w:val="left" w:pos="1155"/>
              </w:tabs>
              <w:spacing w:line="360" w:lineRule="auto"/>
              <w:jc w:val="center"/>
              <w:rPr>
                <w:rFonts w:hint="eastAsia" w:asciiTheme="minorEastAsia" w:hAnsiTheme="minorEastAsia" w:eastAsiaTheme="minorEastAsia" w:cstheme="minorEastAsia"/>
                <w:spacing w:val="6"/>
                <w:kern w:val="0"/>
                <w:sz w:val="28"/>
                <w:szCs w:val="28"/>
              </w:rPr>
            </w:pPr>
            <w:r>
              <w:rPr>
                <w:rFonts w:hint="eastAsia" w:asciiTheme="minorEastAsia" w:hAnsiTheme="minorEastAsia" w:eastAsiaTheme="minorEastAsia" w:cstheme="minorEastAsia"/>
                <w:spacing w:val="6"/>
                <w:kern w:val="0"/>
                <w:sz w:val="28"/>
                <w:szCs w:val="28"/>
              </w:rPr>
              <w:t>服务方案评价</w:t>
            </w:r>
          </w:p>
        </w:tc>
        <w:tc>
          <w:tcPr>
            <w:tcW w:w="4082" w:type="dxa"/>
          </w:tcPr>
          <w:p>
            <w:pPr>
              <w:tabs>
                <w:tab w:val="left" w:pos="525"/>
                <w:tab w:val="left" w:pos="1155"/>
              </w:tabs>
              <w:spacing w:line="360" w:lineRule="auto"/>
              <w:jc w:val="left"/>
              <w:rPr>
                <w:rFonts w:hint="eastAsia" w:asciiTheme="minorEastAsia" w:hAnsiTheme="minorEastAsia" w:eastAsiaTheme="minorEastAsia" w:cstheme="minorEastAsia"/>
                <w:spacing w:val="6"/>
                <w:kern w:val="0"/>
                <w:sz w:val="28"/>
                <w:szCs w:val="28"/>
              </w:rPr>
            </w:pPr>
            <w:r>
              <w:rPr>
                <w:rFonts w:hint="eastAsia" w:asciiTheme="minorEastAsia" w:hAnsiTheme="minorEastAsia" w:eastAsiaTheme="minorEastAsia" w:cstheme="minorEastAsia"/>
                <w:spacing w:val="6"/>
                <w:kern w:val="0"/>
                <w:sz w:val="28"/>
                <w:szCs w:val="28"/>
              </w:rPr>
              <w:t>质保期</w:t>
            </w:r>
            <w:r>
              <w:rPr>
                <w:rFonts w:hint="eastAsia" w:asciiTheme="minorEastAsia" w:hAnsiTheme="minorEastAsia" w:cstheme="minorEastAsia"/>
                <w:spacing w:val="6"/>
                <w:kern w:val="0"/>
                <w:sz w:val="28"/>
                <w:szCs w:val="28"/>
                <w:lang w:val="en-US" w:eastAsia="zh-CN"/>
              </w:rPr>
              <w:t>2</w:t>
            </w:r>
            <w:r>
              <w:rPr>
                <w:rFonts w:hint="eastAsia" w:asciiTheme="minorEastAsia" w:hAnsiTheme="minorEastAsia" w:eastAsiaTheme="minorEastAsia" w:cstheme="minorEastAsia"/>
                <w:spacing w:val="6"/>
                <w:kern w:val="0"/>
                <w:sz w:val="28"/>
                <w:szCs w:val="28"/>
              </w:rPr>
              <w:t>年2分，</w:t>
            </w:r>
            <w:r>
              <w:rPr>
                <w:rFonts w:hint="eastAsia" w:asciiTheme="minorEastAsia" w:hAnsiTheme="minorEastAsia" w:cstheme="minorEastAsia"/>
                <w:spacing w:val="6"/>
                <w:kern w:val="0"/>
                <w:sz w:val="28"/>
                <w:szCs w:val="28"/>
                <w:lang w:val="en-US" w:eastAsia="zh-CN"/>
              </w:rPr>
              <w:t>3</w:t>
            </w:r>
            <w:r>
              <w:rPr>
                <w:rFonts w:hint="eastAsia" w:asciiTheme="minorEastAsia" w:hAnsiTheme="minorEastAsia" w:eastAsiaTheme="minorEastAsia" w:cstheme="minorEastAsia"/>
                <w:spacing w:val="6"/>
                <w:kern w:val="0"/>
                <w:sz w:val="28"/>
                <w:szCs w:val="28"/>
              </w:rPr>
              <w:t>年4分</w:t>
            </w:r>
            <w:r>
              <w:rPr>
                <w:rFonts w:hint="eastAsia" w:asciiTheme="minorEastAsia" w:hAnsiTheme="minorEastAsia" w:cstheme="minorEastAsia"/>
                <w:spacing w:val="6"/>
                <w:kern w:val="0"/>
                <w:sz w:val="28"/>
                <w:szCs w:val="28"/>
                <w:lang w:eastAsia="zh-CN"/>
              </w:rPr>
              <w:t>，</w:t>
            </w:r>
            <w:r>
              <w:rPr>
                <w:rFonts w:hint="eastAsia" w:asciiTheme="minorEastAsia" w:hAnsiTheme="minorEastAsia" w:cstheme="minorEastAsia"/>
                <w:spacing w:val="6"/>
                <w:kern w:val="0"/>
                <w:sz w:val="28"/>
                <w:szCs w:val="28"/>
                <w:lang w:val="en-US" w:eastAsia="zh-CN"/>
              </w:rPr>
              <w:t>4</w:t>
            </w:r>
            <w:r>
              <w:rPr>
                <w:rFonts w:hint="eastAsia" w:asciiTheme="minorEastAsia" w:hAnsiTheme="minorEastAsia" w:eastAsiaTheme="minorEastAsia" w:cstheme="minorEastAsia"/>
                <w:spacing w:val="6"/>
                <w:kern w:val="0"/>
                <w:sz w:val="28"/>
                <w:szCs w:val="28"/>
              </w:rPr>
              <w:t>年</w:t>
            </w:r>
            <w:r>
              <w:rPr>
                <w:rFonts w:hint="eastAsia" w:asciiTheme="minorEastAsia" w:hAnsiTheme="minorEastAsia" w:cstheme="minorEastAsia"/>
                <w:spacing w:val="6"/>
                <w:kern w:val="0"/>
                <w:sz w:val="28"/>
                <w:szCs w:val="28"/>
                <w:lang w:eastAsia="zh-CN"/>
              </w:rPr>
              <w:t>及以上</w:t>
            </w:r>
            <w:r>
              <w:rPr>
                <w:rFonts w:hint="eastAsia" w:asciiTheme="minorEastAsia" w:hAnsiTheme="minorEastAsia" w:eastAsiaTheme="minorEastAsia" w:cstheme="minorEastAsia"/>
                <w:spacing w:val="6"/>
                <w:kern w:val="0"/>
                <w:sz w:val="28"/>
                <w:szCs w:val="28"/>
              </w:rPr>
              <w:t>5分。</w:t>
            </w:r>
          </w:p>
        </w:tc>
        <w:tc>
          <w:tcPr>
            <w:tcW w:w="540" w:type="dxa"/>
            <w:noWrap/>
          </w:tcPr>
          <w:p>
            <w:pPr>
              <w:tabs>
                <w:tab w:val="left" w:pos="525"/>
                <w:tab w:val="left" w:pos="1155"/>
              </w:tabs>
              <w:spacing w:line="360" w:lineRule="auto"/>
              <w:jc w:val="center"/>
              <w:rPr>
                <w:rFonts w:hint="eastAsia" w:asciiTheme="minorEastAsia" w:hAnsiTheme="minorEastAsia" w:eastAsiaTheme="minorEastAsia" w:cstheme="minorEastAsia"/>
                <w:spacing w:val="6"/>
                <w:kern w:val="0"/>
                <w:sz w:val="28"/>
                <w:szCs w:val="28"/>
              </w:rPr>
            </w:pPr>
            <w:r>
              <w:rPr>
                <w:rFonts w:hint="eastAsia" w:asciiTheme="minorEastAsia" w:hAnsiTheme="minorEastAsia" w:eastAsiaTheme="minorEastAsia" w:cstheme="minorEastAsia"/>
                <w:spacing w:val="6"/>
                <w:kern w:val="0"/>
                <w:sz w:val="28"/>
                <w:szCs w:val="28"/>
              </w:rPr>
              <w:t>5</w:t>
            </w:r>
          </w:p>
        </w:tc>
        <w:tc>
          <w:tcPr>
            <w:tcW w:w="526" w:type="dxa"/>
            <w:noWrap/>
          </w:tcPr>
          <w:p>
            <w:pPr>
              <w:tabs>
                <w:tab w:val="left" w:pos="525"/>
                <w:tab w:val="left" w:pos="1155"/>
              </w:tabs>
              <w:spacing w:line="360" w:lineRule="auto"/>
              <w:jc w:val="center"/>
              <w:rPr>
                <w:rFonts w:hint="eastAsia" w:asciiTheme="minorEastAsia" w:hAnsiTheme="minorEastAsia" w:eastAsiaTheme="minorEastAsia" w:cstheme="minorEastAsia"/>
                <w:spacing w:val="6"/>
                <w:kern w:val="0"/>
                <w:sz w:val="28"/>
                <w:szCs w:val="28"/>
              </w:rPr>
            </w:pPr>
            <w:r>
              <w:rPr>
                <w:rFonts w:hint="eastAsia" w:asciiTheme="minorEastAsia" w:hAnsiTheme="minorEastAsia" w:eastAsiaTheme="minorEastAsia" w:cstheme="minorEastAsia"/>
                <w:spacing w:val="6"/>
                <w:kern w:val="0"/>
                <w:sz w:val="28"/>
                <w:szCs w:val="28"/>
              </w:rPr>
              <w:t>　</w:t>
            </w:r>
          </w:p>
        </w:tc>
        <w:tc>
          <w:tcPr>
            <w:tcW w:w="432" w:type="dxa"/>
            <w:noWrap/>
          </w:tcPr>
          <w:p>
            <w:pPr>
              <w:tabs>
                <w:tab w:val="left" w:pos="525"/>
                <w:tab w:val="left" w:pos="1155"/>
              </w:tabs>
              <w:spacing w:line="360" w:lineRule="auto"/>
              <w:jc w:val="center"/>
              <w:rPr>
                <w:rFonts w:hint="eastAsia" w:asciiTheme="minorEastAsia" w:hAnsiTheme="minorEastAsia" w:eastAsiaTheme="minorEastAsia" w:cstheme="minorEastAsia"/>
                <w:spacing w:val="6"/>
                <w:kern w:val="0"/>
                <w:sz w:val="28"/>
                <w:szCs w:val="28"/>
              </w:rPr>
            </w:pPr>
            <w:r>
              <w:rPr>
                <w:rFonts w:hint="eastAsia" w:asciiTheme="minorEastAsia" w:hAnsiTheme="minorEastAsia" w:eastAsiaTheme="minorEastAsia" w:cstheme="minorEastAsia"/>
                <w:spacing w:val="6"/>
                <w:kern w:val="0"/>
                <w:sz w:val="28"/>
                <w:szCs w:val="28"/>
              </w:rPr>
              <w:t>　</w:t>
            </w:r>
          </w:p>
        </w:tc>
        <w:tc>
          <w:tcPr>
            <w:tcW w:w="518" w:type="dxa"/>
            <w:noWrap/>
          </w:tcPr>
          <w:p>
            <w:pPr>
              <w:tabs>
                <w:tab w:val="left" w:pos="525"/>
                <w:tab w:val="left" w:pos="1155"/>
              </w:tabs>
              <w:spacing w:line="360" w:lineRule="auto"/>
              <w:jc w:val="center"/>
              <w:rPr>
                <w:rFonts w:hint="eastAsia" w:asciiTheme="minorEastAsia" w:hAnsiTheme="minorEastAsia" w:eastAsiaTheme="minorEastAsia" w:cstheme="minorEastAsia"/>
                <w:spacing w:val="6"/>
                <w:kern w:val="0"/>
                <w:sz w:val="28"/>
                <w:szCs w:val="28"/>
              </w:rPr>
            </w:pPr>
            <w:r>
              <w:rPr>
                <w:rFonts w:hint="eastAsia" w:asciiTheme="minorEastAsia" w:hAnsiTheme="minorEastAsia" w:eastAsiaTheme="minorEastAsia" w:cstheme="minorEastAsia"/>
                <w:spacing w:val="6"/>
                <w:kern w:val="0"/>
                <w:sz w:val="28"/>
                <w:szCs w:val="28"/>
              </w:rPr>
              <w:t>　</w:t>
            </w:r>
          </w:p>
        </w:tc>
        <w:tc>
          <w:tcPr>
            <w:tcW w:w="529" w:type="dxa"/>
            <w:noWrap/>
          </w:tcPr>
          <w:p>
            <w:pPr>
              <w:tabs>
                <w:tab w:val="left" w:pos="525"/>
                <w:tab w:val="left" w:pos="1155"/>
              </w:tabs>
              <w:spacing w:line="360" w:lineRule="auto"/>
              <w:jc w:val="center"/>
              <w:rPr>
                <w:rFonts w:hint="eastAsia" w:asciiTheme="minorEastAsia" w:hAnsiTheme="minorEastAsia" w:eastAsiaTheme="minorEastAsia" w:cstheme="minorEastAsia"/>
                <w:spacing w:val="6"/>
                <w:kern w:val="0"/>
                <w:sz w:val="28"/>
                <w:szCs w:val="28"/>
              </w:rPr>
            </w:pPr>
            <w:r>
              <w:rPr>
                <w:rFonts w:hint="eastAsia" w:asciiTheme="minorEastAsia" w:hAnsiTheme="minorEastAsia" w:eastAsiaTheme="minorEastAsia" w:cstheme="minorEastAsia"/>
                <w:spacing w:val="6"/>
                <w:kern w:val="0"/>
                <w:sz w:val="28"/>
                <w:szCs w:val="28"/>
              </w:rPr>
              <w:t>　</w:t>
            </w:r>
          </w:p>
        </w:tc>
        <w:tc>
          <w:tcPr>
            <w:tcW w:w="452" w:type="dxa"/>
            <w:noWrap/>
          </w:tcPr>
          <w:p>
            <w:pPr>
              <w:tabs>
                <w:tab w:val="left" w:pos="525"/>
                <w:tab w:val="left" w:pos="1155"/>
              </w:tabs>
              <w:spacing w:line="360" w:lineRule="auto"/>
              <w:jc w:val="center"/>
              <w:rPr>
                <w:rFonts w:hint="eastAsia" w:asciiTheme="minorEastAsia" w:hAnsiTheme="minorEastAsia" w:eastAsiaTheme="minorEastAsia" w:cstheme="minorEastAsia"/>
                <w:spacing w:val="6"/>
                <w:kern w:val="0"/>
                <w:sz w:val="28"/>
                <w:szCs w:val="28"/>
              </w:rPr>
            </w:pPr>
            <w:r>
              <w:rPr>
                <w:rFonts w:hint="eastAsia" w:asciiTheme="minorEastAsia" w:hAnsiTheme="minorEastAsia" w:eastAsiaTheme="minorEastAsia" w:cstheme="minorEastAsia"/>
                <w:spacing w:val="6"/>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436" w:type="dxa"/>
            <w:noWrap/>
          </w:tcPr>
          <w:p>
            <w:pPr>
              <w:tabs>
                <w:tab w:val="left" w:pos="525"/>
                <w:tab w:val="left" w:pos="1155"/>
              </w:tabs>
              <w:spacing w:line="360" w:lineRule="auto"/>
              <w:jc w:val="center"/>
              <w:rPr>
                <w:rFonts w:hint="eastAsia" w:asciiTheme="minorEastAsia" w:hAnsiTheme="minorEastAsia" w:eastAsiaTheme="minorEastAsia" w:cstheme="minorEastAsia"/>
                <w:spacing w:val="6"/>
                <w:kern w:val="0"/>
                <w:sz w:val="28"/>
                <w:szCs w:val="28"/>
              </w:rPr>
            </w:pPr>
            <w:r>
              <w:rPr>
                <w:rFonts w:hint="eastAsia" w:asciiTheme="minorEastAsia" w:hAnsiTheme="minorEastAsia" w:eastAsiaTheme="minorEastAsia" w:cstheme="minorEastAsia"/>
                <w:spacing w:val="6"/>
                <w:kern w:val="0"/>
                <w:sz w:val="28"/>
                <w:szCs w:val="28"/>
              </w:rPr>
              <w:t>10</w:t>
            </w:r>
          </w:p>
        </w:tc>
        <w:tc>
          <w:tcPr>
            <w:tcW w:w="1247" w:type="dxa"/>
          </w:tcPr>
          <w:p>
            <w:pPr>
              <w:tabs>
                <w:tab w:val="left" w:pos="525"/>
                <w:tab w:val="left" w:pos="1155"/>
              </w:tabs>
              <w:spacing w:line="360" w:lineRule="auto"/>
              <w:jc w:val="center"/>
              <w:rPr>
                <w:rFonts w:hint="eastAsia" w:asciiTheme="minorEastAsia" w:hAnsiTheme="minorEastAsia" w:eastAsiaTheme="minorEastAsia" w:cstheme="minorEastAsia"/>
                <w:spacing w:val="6"/>
                <w:kern w:val="0"/>
                <w:sz w:val="28"/>
                <w:szCs w:val="28"/>
              </w:rPr>
            </w:pPr>
            <w:r>
              <w:rPr>
                <w:rFonts w:hint="eastAsia" w:asciiTheme="minorEastAsia" w:hAnsiTheme="minorEastAsia" w:eastAsiaTheme="minorEastAsia" w:cstheme="minorEastAsia"/>
                <w:spacing w:val="6"/>
                <w:kern w:val="0"/>
                <w:sz w:val="28"/>
                <w:szCs w:val="28"/>
              </w:rPr>
              <w:t>其它</w:t>
            </w:r>
          </w:p>
        </w:tc>
        <w:tc>
          <w:tcPr>
            <w:tcW w:w="4082" w:type="dxa"/>
          </w:tcPr>
          <w:p>
            <w:pPr>
              <w:tabs>
                <w:tab w:val="left" w:pos="525"/>
                <w:tab w:val="left" w:pos="1155"/>
              </w:tabs>
              <w:spacing w:line="360" w:lineRule="auto"/>
              <w:jc w:val="left"/>
              <w:rPr>
                <w:rFonts w:hint="eastAsia" w:asciiTheme="minorEastAsia" w:hAnsiTheme="minorEastAsia" w:eastAsiaTheme="minorEastAsia" w:cstheme="minorEastAsia"/>
                <w:spacing w:val="6"/>
                <w:kern w:val="0"/>
                <w:sz w:val="28"/>
                <w:szCs w:val="28"/>
                <w:lang w:eastAsia="zh-CN"/>
              </w:rPr>
            </w:pPr>
            <w:r>
              <w:rPr>
                <w:rFonts w:hint="eastAsia" w:asciiTheme="minorEastAsia" w:hAnsiTheme="minorEastAsia" w:eastAsiaTheme="minorEastAsia" w:cstheme="minorEastAsia"/>
                <w:spacing w:val="6"/>
                <w:kern w:val="0"/>
                <w:sz w:val="28"/>
                <w:szCs w:val="28"/>
              </w:rPr>
              <w:t>现场交流解答、标书内容等其他项，赋分0-5，请注明评原因</w:t>
            </w:r>
            <w:r>
              <w:rPr>
                <w:rFonts w:hint="eastAsia" w:asciiTheme="minorEastAsia" w:hAnsiTheme="minorEastAsia" w:cstheme="minorEastAsia"/>
                <w:spacing w:val="6"/>
                <w:kern w:val="0"/>
                <w:sz w:val="28"/>
                <w:szCs w:val="28"/>
                <w:lang w:eastAsia="zh-CN"/>
              </w:rPr>
              <w:t>。</w:t>
            </w:r>
          </w:p>
        </w:tc>
        <w:tc>
          <w:tcPr>
            <w:tcW w:w="540" w:type="dxa"/>
            <w:noWrap/>
          </w:tcPr>
          <w:p>
            <w:pPr>
              <w:tabs>
                <w:tab w:val="left" w:pos="525"/>
                <w:tab w:val="left" w:pos="1155"/>
              </w:tabs>
              <w:spacing w:line="360" w:lineRule="auto"/>
              <w:jc w:val="center"/>
              <w:rPr>
                <w:rFonts w:hint="eastAsia" w:asciiTheme="minorEastAsia" w:hAnsiTheme="minorEastAsia" w:eastAsiaTheme="minorEastAsia" w:cstheme="minorEastAsia"/>
                <w:spacing w:val="6"/>
                <w:kern w:val="0"/>
                <w:sz w:val="28"/>
                <w:szCs w:val="28"/>
              </w:rPr>
            </w:pPr>
            <w:r>
              <w:rPr>
                <w:rFonts w:hint="eastAsia" w:asciiTheme="minorEastAsia" w:hAnsiTheme="minorEastAsia" w:eastAsiaTheme="minorEastAsia" w:cstheme="minorEastAsia"/>
                <w:spacing w:val="6"/>
                <w:kern w:val="0"/>
                <w:sz w:val="28"/>
                <w:szCs w:val="28"/>
              </w:rPr>
              <w:t>5</w:t>
            </w:r>
          </w:p>
        </w:tc>
        <w:tc>
          <w:tcPr>
            <w:tcW w:w="526" w:type="dxa"/>
            <w:noWrap/>
          </w:tcPr>
          <w:p>
            <w:pPr>
              <w:tabs>
                <w:tab w:val="left" w:pos="525"/>
                <w:tab w:val="left" w:pos="1155"/>
              </w:tabs>
              <w:spacing w:line="360" w:lineRule="auto"/>
              <w:jc w:val="center"/>
              <w:rPr>
                <w:rFonts w:hint="eastAsia" w:asciiTheme="minorEastAsia" w:hAnsiTheme="minorEastAsia" w:eastAsiaTheme="minorEastAsia" w:cstheme="minorEastAsia"/>
                <w:spacing w:val="6"/>
                <w:kern w:val="0"/>
                <w:sz w:val="28"/>
                <w:szCs w:val="28"/>
              </w:rPr>
            </w:pPr>
            <w:r>
              <w:rPr>
                <w:rFonts w:hint="eastAsia" w:asciiTheme="minorEastAsia" w:hAnsiTheme="minorEastAsia" w:eastAsiaTheme="minorEastAsia" w:cstheme="minorEastAsia"/>
                <w:spacing w:val="6"/>
                <w:kern w:val="0"/>
                <w:sz w:val="28"/>
                <w:szCs w:val="28"/>
              </w:rPr>
              <w:t>　</w:t>
            </w:r>
          </w:p>
        </w:tc>
        <w:tc>
          <w:tcPr>
            <w:tcW w:w="432" w:type="dxa"/>
          </w:tcPr>
          <w:p>
            <w:pPr>
              <w:tabs>
                <w:tab w:val="left" w:pos="525"/>
                <w:tab w:val="left" w:pos="1155"/>
              </w:tabs>
              <w:spacing w:line="360" w:lineRule="auto"/>
              <w:jc w:val="center"/>
              <w:rPr>
                <w:rFonts w:hint="eastAsia" w:asciiTheme="minorEastAsia" w:hAnsiTheme="minorEastAsia" w:eastAsiaTheme="minorEastAsia" w:cstheme="minorEastAsia"/>
                <w:spacing w:val="6"/>
                <w:kern w:val="0"/>
                <w:sz w:val="28"/>
                <w:szCs w:val="28"/>
              </w:rPr>
            </w:pPr>
            <w:r>
              <w:rPr>
                <w:rFonts w:hint="eastAsia" w:asciiTheme="minorEastAsia" w:hAnsiTheme="minorEastAsia" w:eastAsiaTheme="minorEastAsia" w:cstheme="minorEastAsia"/>
                <w:spacing w:val="6"/>
                <w:kern w:val="0"/>
                <w:sz w:val="28"/>
                <w:szCs w:val="28"/>
              </w:rPr>
              <w:t>　</w:t>
            </w:r>
          </w:p>
        </w:tc>
        <w:tc>
          <w:tcPr>
            <w:tcW w:w="518" w:type="dxa"/>
            <w:noWrap/>
          </w:tcPr>
          <w:p>
            <w:pPr>
              <w:tabs>
                <w:tab w:val="left" w:pos="525"/>
                <w:tab w:val="left" w:pos="1155"/>
              </w:tabs>
              <w:spacing w:line="360" w:lineRule="auto"/>
              <w:jc w:val="center"/>
              <w:rPr>
                <w:rFonts w:hint="eastAsia" w:asciiTheme="minorEastAsia" w:hAnsiTheme="minorEastAsia" w:eastAsiaTheme="minorEastAsia" w:cstheme="minorEastAsia"/>
                <w:spacing w:val="6"/>
                <w:kern w:val="0"/>
                <w:sz w:val="28"/>
                <w:szCs w:val="28"/>
              </w:rPr>
            </w:pPr>
            <w:r>
              <w:rPr>
                <w:rFonts w:hint="eastAsia" w:asciiTheme="minorEastAsia" w:hAnsiTheme="minorEastAsia" w:eastAsiaTheme="minorEastAsia" w:cstheme="minorEastAsia"/>
                <w:spacing w:val="6"/>
                <w:kern w:val="0"/>
                <w:sz w:val="28"/>
                <w:szCs w:val="28"/>
              </w:rPr>
              <w:t>　</w:t>
            </w:r>
          </w:p>
        </w:tc>
        <w:tc>
          <w:tcPr>
            <w:tcW w:w="529" w:type="dxa"/>
            <w:noWrap/>
          </w:tcPr>
          <w:p>
            <w:pPr>
              <w:tabs>
                <w:tab w:val="left" w:pos="525"/>
                <w:tab w:val="left" w:pos="1155"/>
              </w:tabs>
              <w:spacing w:line="360" w:lineRule="auto"/>
              <w:jc w:val="center"/>
              <w:rPr>
                <w:rFonts w:hint="eastAsia" w:asciiTheme="minorEastAsia" w:hAnsiTheme="minorEastAsia" w:eastAsiaTheme="minorEastAsia" w:cstheme="minorEastAsia"/>
                <w:spacing w:val="6"/>
                <w:kern w:val="0"/>
                <w:sz w:val="28"/>
                <w:szCs w:val="28"/>
              </w:rPr>
            </w:pPr>
            <w:r>
              <w:rPr>
                <w:rFonts w:hint="eastAsia" w:asciiTheme="minorEastAsia" w:hAnsiTheme="minorEastAsia" w:eastAsiaTheme="minorEastAsia" w:cstheme="minorEastAsia"/>
                <w:spacing w:val="6"/>
                <w:kern w:val="0"/>
                <w:sz w:val="28"/>
                <w:szCs w:val="28"/>
              </w:rPr>
              <w:t>　</w:t>
            </w:r>
          </w:p>
        </w:tc>
        <w:tc>
          <w:tcPr>
            <w:tcW w:w="452" w:type="dxa"/>
            <w:noWrap/>
          </w:tcPr>
          <w:p>
            <w:pPr>
              <w:tabs>
                <w:tab w:val="left" w:pos="525"/>
                <w:tab w:val="left" w:pos="1155"/>
              </w:tabs>
              <w:spacing w:line="360" w:lineRule="auto"/>
              <w:jc w:val="center"/>
              <w:rPr>
                <w:rFonts w:hint="eastAsia" w:asciiTheme="minorEastAsia" w:hAnsiTheme="minorEastAsia" w:eastAsiaTheme="minorEastAsia" w:cstheme="minorEastAsia"/>
                <w:spacing w:val="6"/>
                <w:kern w:val="0"/>
                <w:sz w:val="28"/>
                <w:szCs w:val="28"/>
              </w:rPr>
            </w:pPr>
            <w:r>
              <w:rPr>
                <w:rFonts w:hint="eastAsia" w:asciiTheme="minorEastAsia" w:hAnsiTheme="minorEastAsia" w:eastAsiaTheme="minorEastAsia" w:cstheme="minorEastAsia"/>
                <w:spacing w:val="6"/>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436" w:type="dxa"/>
            <w:noWrap/>
          </w:tcPr>
          <w:p>
            <w:pPr>
              <w:tabs>
                <w:tab w:val="left" w:pos="525"/>
                <w:tab w:val="left" w:pos="1155"/>
              </w:tabs>
              <w:spacing w:line="360" w:lineRule="auto"/>
              <w:jc w:val="center"/>
              <w:rPr>
                <w:rFonts w:hint="eastAsia" w:asciiTheme="minorEastAsia" w:hAnsiTheme="minorEastAsia" w:eastAsiaTheme="minorEastAsia" w:cstheme="minorEastAsia"/>
                <w:spacing w:val="6"/>
                <w:kern w:val="0"/>
                <w:sz w:val="28"/>
                <w:szCs w:val="28"/>
              </w:rPr>
            </w:pPr>
            <w:r>
              <w:rPr>
                <w:rFonts w:hint="eastAsia" w:asciiTheme="minorEastAsia" w:hAnsiTheme="minorEastAsia" w:eastAsiaTheme="minorEastAsia" w:cstheme="minorEastAsia"/>
                <w:spacing w:val="6"/>
                <w:kern w:val="0"/>
                <w:sz w:val="28"/>
                <w:szCs w:val="28"/>
              </w:rPr>
              <w:t>合计</w:t>
            </w:r>
          </w:p>
        </w:tc>
        <w:tc>
          <w:tcPr>
            <w:tcW w:w="5329" w:type="dxa"/>
            <w:gridSpan w:val="2"/>
            <w:noWrap/>
          </w:tcPr>
          <w:p>
            <w:pPr>
              <w:tabs>
                <w:tab w:val="left" w:pos="525"/>
                <w:tab w:val="left" w:pos="1155"/>
              </w:tabs>
              <w:spacing w:line="360" w:lineRule="auto"/>
              <w:jc w:val="center"/>
              <w:rPr>
                <w:rFonts w:hint="eastAsia" w:asciiTheme="minorEastAsia" w:hAnsiTheme="minorEastAsia" w:eastAsiaTheme="minorEastAsia" w:cstheme="minorEastAsia"/>
                <w:spacing w:val="6"/>
                <w:kern w:val="0"/>
                <w:sz w:val="28"/>
                <w:szCs w:val="28"/>
              </w:rPr>
            </w:pPr>
            <w:r>
              <w:rPr>
                <w:rFonts w:hint="eastAsia" w:asciiTheme="minorEastAsia" w:hAnsiTheme="minorEastAsia" w:eastAsiaTheme="minorEastAsia" w:cstheme="minorEastAsia"/>
                <w:spacing w:val="6"/>
                <w:kern w:val="0"/>
                <w:sz w:val="28"/>
                <w:szCs w:val="28"/>
              </w:rPr>
              <w:t>总                    分</w:t>
            </w:r>
          </w:p>
        </w:tc>
        <w:tc>
          <w:tcPr>
            <w:tcW w:w="540" w:type="dxa"/>
            <w:noWrap/>
          </w:tcPr>
          <w:p>
            <w:pPr>
              <w:tabs>
                <w:tab w:val="left" w:pos="525"/>
                <w:tab w:val="left" w:pos="1155"/>
              </w:tabs>
              <w:spacing w:line="360" w:lineRule="auto"/>
              <w:jc w:val="center"/>
              <w:rPr>
                <w:rFonts w:hint="eastAsia" w:asciiTheme="minorEastAsia" w:hAnsiTheme="minorEastAsia" w:eastAsiaTheme="minorEastAsia" w:cstheme="minorEastAsia"/>
                <w:spacing w:val="6"/>
                <w:kern w:val="0"/>
                <w:sz w:val="28"/>
                <w:szCs w:val="28"/>
              </w:rPr>
            </w:pPr>
            <w:r>
              <w:rPr>
                <w:rFonts w:hint="eastAsia" w:asciiTheme="minorEastAsia" w:hAnsiTheme="minorEastAsia" w:eastAsiaTheme="minorEastAsia" w:cstheme="minorEastAsia"/>
                <w:spacing w:val="6"/>
                <w:kern w:val="0"/>
                <w:sz w:val="28"/>
                <w:szCs w:val="28"/>
              </w:rPr>
              <w:t>100</w:t>
            </w:r>
          </w:p>
        </w:tc>
        <w:tc>
          <w:tcPr>
            <w:tcW w:w="526" w:type="dxa"/>
            <w:noWrap/>
          </w:tcPr>
          <w:p>
            <w:pPr>
              <w:tabs>
                <w:tab w:val="left" w:pos="525"/>
                <w:tab w:val="left" w:pos="1155"/>
              </w:tabs>
              <w:spacing w:line="360" w:lineRule="auto"/>
              <w:jc w:val="center"/>
              <w:rPr>
                <w:rFonts w:hint="eastAsia" w:asciiTheme="minorEastAsia" w:hAnsiTheme="minorEastAsia" w:eastAsiaTheme="minorEastAsia" w:cstheme="minorEastAsia"/>
                <w:spacing w:val="6"/>
                <w:kern w:val="0"/>
                <w:sz w:val="28"/>
                <w:szCs w:val="28"/>
              </w:rPr>
            </w:pPr>
            <w:r>
              <w:rPr>
                <w:rFonts w:hint="eastAsia" w:asciiTheme="minorEastAsia" w:hAnsiTheme="minorEastAsia" w:eastAsiaTheme="minorEastAsia" w:cstheme="minorEastAsia"/>
                <w:spacing w:val="6"/>
                <w:kern w:val="0"/>
                <w:sz w:val="28"/>
                <w:szCs w:val="28"/>
              </w:rPr>
              <w:t>　</w:t>
            </w:r>
          </w:p>
        </w:tc>
        <w:tc>
          <w:tcPr>
            <w:tcW w:w="432" w:type="dxa"/>
            <w:noWrap/>
          </w:tcPr>
          <w:p>
            <w:pPr>
              <w:tabs>
                <w:tab w:val="left" w:pos="525"/>
                <w:tab w:val="left" w:pos="1155"/>
              </w:tabs>
              <w:spacing w:line="360" w:lineRule="auto"/>
              <w:jc w:val="center"/>
              <w:rPr>
                <w:rFonts w:hint="eastAsia" w:asciiTheme="minorEastAsia" w:hAnsiTheme="minorEastAsia" w:eastAsiaTheme="minorEastAsia" w:cstheme="minorEastAsia"/>
                <w:spacing w:val="6"/>
                <w:kern w:val="0"/>
                <w:sz w:val="28"/>
                <w:szCs w:val="28"/>
              </w:rPr>
            </w:pPr>
            <w:r>
              <w:rPr>
                <w:rFonts w:hint="eastAsia" w:asciiTheme="minorEastAsia" w:hAnsiTheme="minorEastAsia" w:eastAsiaTheme="minorEastAsia" w:cstheme="minorEastAsia"/>
                <w:spacing w:val="6"/>
                <w:kern w:val="0"/>
                <w:sz w:val="28"/>
                <w:szCs w:val="28"/>
              </w:rPr>
              <w:t>　</w:t>
            </w:r>
          </w:p>
        </w:tc>
        <w:tc>
          <w:tcPr>
            <w:tcW w:w="518" w:type="dxa"/>
            <w:noWrap/>
          </w:tcPr>
          <w:p>
            <w:pPr>
              <w:tabs>
                <w:tab w:val="left" w:pos="525"/>
                <w:tab w:val="left" w:pos="1155"/>
              </w:tabs>
              <w:spacing w:line="360" w:lineRule="auto"/>
              <w:jc w:val="center"/>
              <w:rPr>
                <w:rFonts w:hint="eastAsia" w:asciiTheme="minorEastAsia" w:hAnsiTheme="minorEastAsia" w:eastAsiaTheme="minorEastAsia" w:cstheme="minorEastAsia"/>
                <w:spacing w:val="6"/>
                <w:kern w:val="0"/>
                <w:sz w:val="28"/>
                <w:szCs w:val="28"/>
              </w:rPr>
            </w:pPr>
            <w:r>
              <w:rPr>
                <w:rFonts w:hint="eastAsia" w:asciiTheme="minorEastAsia" w:hAnsiTheme="minorEastAsia" w:eastAsiaTheme="minorEastAsia" w:cstheme="minorEastAsia"/>
                <w:spacing w:val="6"/>
                <w:kern w:val="0"/>
                <w:sz w:val="28"/>
                <w:szCs w:val="28"/>
              </w:rPr>
              <w:t>　</w:t>
            </w:r>
          </w:p>
        </w:tc>
        <w:tc>
          <w:tcPr>
            <w:tcW w:w="529" w:type="dxa"/>
            <w:noWrap/>
          </w:tcPr>
          <w:p>
            <w:pPr>
              <w:tabs>
                <w:tab w:val="left" w:pos="525"/>
                <w:tab w:val="left" w:pos="1155"/>
              </w:tabs>
              <w:spacing w:line="360" w:lineRule="auto"/>
              <w:jc w:val="center"/>
              <w:rPr>
                <w:rFonts w:hint="eastAsia" w:asciiTheme="minorEastAsia" w:hAnsiTheme="minorEastAsia" w:eastAsiaTheme="minorEastAsia" w:cstheme="minorEastAsia"/>
                <w:spacing w:val="6"/>
                <w:kern w:val="0"/>
                <w:sz w:val="28"/>
                <w:szCs w:val="28"/>
              </w:rPr>
            </w:pPr>
            <w:r>
              <w:rPr>
                <w:rFonts w:hint="eastAsia" w:asciiTheme="minorEastAsia" w:hAnsiTheme="minorEastAsia" w:eastAsiaTheme="minorEastAsia" w:cstheme="minorEastAsia"/>
                <w:spacing w:val="6"/>
                <w:kern w:val="0"/>
                <w:sz w:val="28"/>
                <w:szCs w:val="28"/>
              </w:rPr>
              <w:t>　</w:t>
            </w:r>
          </w:p>
        </w:tc>
        <w:tc>
          <w:tcPr>
            <w:tcW w:w="452" w:type="dxa"/>
            <w:noWrap/>
          </w:tcPr>
          <w:p>
            <w:pPr>
              <w:tabs>
                <w:tab w:val="left" w:pos="525"/>
                <w:tab w:val="left" w:pos="1155"/>
              </w:tabs>
              <w:spacing w:line="360" w:lineRule="auto"/>
              <w:jc w:val="center"/>
              <w:rPr>
                <w:rFonts w:hint="eastAsia" w:asciiTheme="minorEastAsia" w:hAnsiTheme="minorEastAsia" w:eastAsiaTheme="minorEastAsia" w:cstheme="minorEastAsia"/>
                <w:spacing w:val="6"/>
                <w:kern w:val="0"/>
                <w:sz w:val="28"/>
                <w:szCs w:val="28"/>
              </w:rPr>
            </w:pPr>
            <w:r>
              <w:rPr>
                <w:rFonts w:hint="eastAsia" w:asciiTheme="minorEastAsia" w:hAnsiTheme="minorEastAsia" w:eastAsiaTheme="minorEastAsia" w:cstheme="minorEastAsia"/>
                <w:spacing w:val="6"/>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5765" w:type="dxa"/>
            <w:gridSpan w:val="3"/>
            <w:noWrap/>
          </w:tcPr>
          <w:p>
            <w:pPr>
              <w:tabs>
                <w:tab w:val="left" w:pos="525"/>
                <w:tab w:val="left" w:pos="1155"/>
              </w:tabs>
              <w:spacing w:line="360" w:lineRule="auto"/>
              <w:jc w:val="center"/>
              <w:rPr>
                <w:rFonts w:hint="eastAsia" w:asciiTheme="minorEastAsia" w:hAnsiTheme="minorEastAsia" w:eastAsiaTheme="minorEastAsia" w:cstheme="minorEastAsia"/>
                <w:spacing w:val="6"/>
                <w:kern w:val="0"/>
                <w:sz w:val="28"/>
                <w:szCs w:val="28"/>
              </w:rPr>
            </w:pPr>
            <w:r>
              <w:rPr>
                <w:rFonts w:hint="eastAsia" w:asciiTheme="minorEastAsia" w:hAnsiTheme="minorEastAsia" w:eastAsiaTheme="minorEastAsia" w:cstheme="minorEastAsia"/>
                <w:spacing w:val="6"/>
                <w:kern w:val="0"/>
                <w:sz w:val="28"/>
                <w:szCs w:val="28"/>
              </w:rPr>
              <w:t>评   标   人    员    姓    名</w:t>
            </w:r>
          </w:p>
        </w:tc>
        <w:tc>
          <w:tcPr>
            <w:tcW w:w="2997" w:type="dxa"/>
            <w:gridSpan w:val="6"/>
            <w:noWrap/>
          </w:tcPr>
          <w:p>
            <w:pPr>
              <w:tabs>
                <w:tab w:val="left" w:pos="525"/>
                <w:tab w:val="left" w:pos="1155"/>
              </w:tabs>
              <w:spacing w:line="360" w:lineRule="auto"/>
              <w:jc w:val="center"/>
              <w:rPr>
                <w:rFonts w:hint="eastAsia" w:asciiTheme="minorEastAsia" w:hAnsiTheme="minorEastAsia" w:eastAsiaTheme="minorEastAsia" w:cstheme="minorEastAsia"/>
                <w:spacing w:val="6"/>
                <w:kern w:val="0"/>
                <w:sz w:val="28"/>
                <w:szCs w:val="28"/>
              </w:rPr>
            </w:pPr>
            <w:r>
              <w:rPr>
                <w:rFonts w:hint="eastAsia" w:asciiTheme="minorEastAsia" w:hAnsiTheme="minorEastAsia" w:eastAsiaTheme="minorEastAsia" w:cstheme="minorEastAsia"/>
                <w:spacing w:val="6"/>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8762" w:type="dxa"/>
            <w:gridSpan w:val="9"/>
            <w:noWrap/>
          </w:tcPr>
          <w:p>
            <w:pPr>
              <w:tabs>
                <w:tab w:val="left" w:pos="525"/>
                <w:tab w:val="left" w:pos="1155"/>
              </w:tabs>
              <w:spacing w:line="360" w:lineRule="auto"/>
              <w:jc w:val="center"/>
              <w:rPr>
                <w:rFonts w:hint="eastAsia" w:asciiTheme="minorEastAsia" w:hAnsiTheme="minorEastAsia" w:eastAsiaTheme="minorEastAsia" w:cstheme="minorEastAsia"/>
                <w:spacing w:val="6"/>
                <w:kern w:val="0"/>
                <w:sz w:val="28"/>
                <w:szCs w:val="28"/>
              </w:rPr>
            </w:pPr>
            <w:r>
              <w:rPr>
                <w:rFonts w:hint="eastAsia" w:asciiTheme="minorEastAsia" w:hAnsiTheme="minorEastAsia" w:eastAsiaTheme="minorEastAsia" w:cstheme="minorEastAsia"/>
                <w:spacing w:val="6"/>
                <w:kern w:val="0"/>
                <w:sz w:val="28"/>
                <w:szCs w:val="28"/>
              </w:rPr>
              <w:t>备注：1：请评标人员签名。2：请评标人员计算自己评标总分。</w:t>
            </w:r>
          </w:p>
        </w:tc>
      </w:tr>
    </w:tbl>
    <w:p>
      <w:pPr>
        <w:tabs>
          <w:tab w:val="left" w:pos="525"/>
          <w:tab w:val="left" w:pos="1155"/>
        </w:tabs>
        <w:spacing w:line="360" w:lineRule="auto"/>
        <w:jc w:val="center"/>
        <w:rPr>
          <w:rFonts w:hint="eastAsia" w:asciiTheme="minorEastAsia" w:hAnsiTheme="minorEastAsia" w:eastAsiaTheme="minorEastAsia" w:cstheme="minorEastAsia"/>
          <w:spacing w:val="6"/>
          <w:sz w:val="28"/>
          <w:szCs w:val="28"/>
        </w:rPr>
      </w:pPr>
    </w:p>
    <w:p>
      <w:pPr>
        <w:ind w:left="420" w:hanging="420"/>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 xml:space="preserve">   16.4在复审阶段,评委会还需对</w:t>
      </w:r>
      <w:r>
        <w:rPr>
          <w:rFonts w:hint="eastAsia" w:asciiTheme="minorEastAsia" w:hAnsiTheme="minorEastAsia" w:cstheme="minorEastAsia"/>
          <w:spacing w:val="6"/>
          <w:sz w:val="28"/>
          <w:szCs w:val="28"/>
          <w:lang w:eastAsia="zh-CN"/>
        </w:rPr>
        <w:t>投标方</w:t>
      </w:r>
      <w:r>
        <w:rPr>
          <w:rFonts w:hint="eastAsia" w:asciiTheme="minorEastAsia" w:hAnsiTheme="minorEastAsia" w:eastAsiaTheme="minorEastAsia" w:cstheme="minorEastAsia"/>
          <w:spacing w:val="6"/>
          <w:sz w:val="28"/>
          <w:szCs w:val="28"/>
        </w:rPr>
        <w:t>的报价和数量进行审核，看其是否有计算上的算术错误。修正错误的原则如下:</w:t>
      </w:r>
    </w:p>
    <w:p>
      <w:pPr>
        <w:ind w:left="840" w:hanging="432"/>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 xml:space="preserve">   </w:t>
      </w:r>
      <w:r>
        <w:rPr>
          <w:rFonts w:hint="eastAsia" w:asciiTheme="minorEastAsia" w:hAnsiTheme="minorEastAsia" w:cstheme="minorEastAsia"/>
          <w:spacing w:val="6"/>
          <w:sz w:val="28"/>
          <w:szCs w:val="28"/>
          <w:lang w:val="en-US" w:eastAsia="zh-CN"/>
        </w:rPr>
        <w:t>16.4.1</w:t>
      </w:r>
      <w:r>
        <w:rPr>
          <w:rFonts w:hint="eastAsia" w:asciiTheme="minorEastAsia" w:hAnsiTheme="minorEastAsia" w:eastAsiaTheme="minorEastAsia" w:cstheme="minorEastAsia"/>
          <w:spacing w:val="6"/>
          <w:sz w:val="28"/>
          <w:szCs w:val="28"/>
        </w:rPr>
        <w:t>如果数字表示的金额和用文字表示的金额不一致时，以文字表示的金额为准;</w:t>
      </w:r>
    </w:p>
    <w:p>
      <w:pPr>
        <w:ind w:left="840" w:hanging="432"/>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 xml:space="preserve">   </w:t>
      </w:r>
      <w:r>
        <w:rPr>
          <w:rFonts w:hint="eastAsia" w:asciiTheme="minorEastAsia" w:hAnsiTheme="minorEastAsia" w:cstheme="minorEastAsia"/>
          <w:spacing w:val="6"/>
          <w:sz w:val="28"/>
          <w:szCs w:val="28"/>
          <w:lang w:val="en-US" w:eastAsia="zh-CN"/>
        </w:rPr>
        <w:t>16.4.2</w:t>
      </w:r>
      <w:r>
        <w:rPr>
          <w:rFonts w:hint="eastAsia" w:asciiTheme="minorEastAsia" w:hAnsiTheme="minorEastAsia" w:eastAsiaTheme="minorEastAsia" w:cstheme="minorEastAsia"/>
          <w:spacing w:val="6"/>
          <w:sz w:val="28"/>
          <w:szCs w:val="28"/>
        </w:rPr>
        <w:t>如果单价与数量的乘积和总价不一致，以单价为准。当小数点有明显的错误时，评委会将以总价为准，并修正其单价。</w:t>
      </w:r>
    </w:p>
    <w:p>
      <w:pPr>
        <w:ind w:left="840" w:hanging="432"/>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16.5 评委会将允许</w:t>
      </w:r>
      <w:r>
        <w:rPr>
          <w:rFonts w:hint="eastAsia" w:asciiTheme="minorEastAsia" w:hAnsiTheme="minorEastAsia" w:cstheme="minorEastAsia"/>
          <w:spacing w:val="6"/>
          <w:sz w:val="28"/>
          <w:szCs w:val="28"/>
          <w:lang w:eastAsia="zh-CN"/>
        </w:rPr>
        <w:t>投标方</w:t>
      </w:r>
      <w:r>
        <w:rPr>
          <w:rFonts w:hint="eastAsia" w:asciiTheme="minorEastAsia" w:hAnsiTheme="minorEastAsia" w:eastAsiaTheme="minorEastAsia" w:cstheme="minorEastAsia"/>
          <w:spacing w:val="6"/>
          <w:sz w:val="28"/>
          <w:szCs w:val="28"/>
        </w:rPr>
        <w:t>修改其报价中不构成重大偏离的微小的、非正规的、不一致的或不规则的地方，但这些修改不能影响任何</w:t>
      </w:r>
      <w:r>
        <w:rPr>
          <w:rFonts w:hint="eastAsia" w:asciiTheme="minorEastAsia" w:hAnsiTheme="minorEastAsia" w:cstheme="minorEastAsia"/>
          <w:spacing w:val="6"/>
          <w:sz w:val="28"/>
          <w:szCs w:val="28"/>
          <w:lang w:eastAsia="zh-CN"/>
        </w:rPr>
        <w:t>投标方</w:t>
      </w:r>
      <w:r>
        <w:rPr>
          <w:rFonts w:hint="eastAsia" w:asciiTheme="minorEastAsia" w:hAnsiTheme="minorEastAsia" w:eastAsiaTheme="minorEastAsia" w:cstheme="minorEastAsia"/>
          <w:spacing w:val="6"/>
          <w:sz w:val="28"/>
          <w:szCs w:val="28"/>
        </w:rPr>
        <w:t>的名次相应排列。</w:t>
      </w:r>
    </w:p>
    <w:p>
      <w:pPr>
        <w:ind w:firstLine="429" w:firstLineChars="147"/>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16.6评审过程的保密性</w:t>
      </w:r>
    </w:p>
    <w:p>
      <w:pPr>
        <w:ind w:left="840" w:hanging="840"/>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 xml:space="preserve">   （1）谈判后，直到授予中标人合同止，凡是与标书审查、澄清、评价、比较以及授标建议等方面的情况，均不得向</w:t>
      </w:r>
      <w:r>
        <w:rPr>
          <w:rFonts w:hint="eastAsia" w:asciiTheme="minorEastAsia" w:hAnsiTheme="minorEastAsia" w:cstheme="minorEastAsia"/>
          <w:spacing w:val="6"/>
          <w:sz w:val="28"/>
          <w:szCs w:val="28"/>
          <w:lang w:eastAsia="zh-CN"/>
        </w:rPr>
        <w:t>投标方</w:t>
      </w:r>
      <w:r>
        <w:rPr>
          <w:rFonts w:hint="eastAsia" w:asciiTheme="minorEastAsia" w:hAnsiTheme="minorEastAsia" w:eastAsiaTheme="minorEastAsia" w:cstheme="minorEastAsia"/>
          <w:spacing w:val="6"/>
          <w:sz w:val="28"/>
          <w:szCs w:val="28"/>
        </w:rPr>
        <w:t>或其他无关的人员透露。</w:t>
      </w:r>
    </w:p>
    <w:p>
      <w:pPr>
        <w:ind w:left="840" w:hanging="840"/>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 xml:space="preserve">   （2）在评审过程中，</w:t>
      </w:r>
      <w:r>
        <w:rPr>
          <w:rFonts w:hint="eastAsia" w:asciiTheme="minorEastAsia" w:hAnsiTheme="minorEastAsia" w:cstheme="minorEastAsia"/>
          <w:spacing w:val="6"/>
          <w:sz w:val="28"/>
          <w:szCs w:val="28"/>
          <w:lang w:eastAsia="zh-CN"/>
        </w:rPr>
        <w:t>投标方</w:t>
      </w:r>
      <w:r>
        <w:rPr>
          <w:rFonts w:hint="eastAsia" w:asciiTheme="minorEastAsia" w:hAnsiTheme="minorEastAsia" w:eastAsiaTheme="minorEastAsia" w:cstheme="minorEastAsia"/>
          <w:spacing w:val="6"/>
          <w:sz w:val="28"/>
          <w:szCs w:val="28"/>
        </w:rPr>
        <w:t>如向评委会成员施加任何影响，都将会导致其报价被拒绝，招标人将记录其不良行为。</w:t>
      </w:r>
    </w:p>
    <w:p>
      <w:pPr>
        <w:ind w:left="862" w:leftChars="134" w:hanging="581" w:hangingChars="199"/>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17、</w:t>
      </w:r>
      <w:r>
        <w:rPr>
          <w:rFonts w:hint="eastAsia" w:asciiTheme="minorEastAsia" w:hAnsiTheme="minorEastAsia" w:cstheme="minorEastAsia"/>
          <w:spacing w:val="6"/>
          <w:sz w:val="28"/>
          <w:szCs w:val="28"/>
          <w:lang w:eastAsia="zh-CN"/>
        </w:rPr>
        <w:t>投标方</w:t>
      </w:r>
      <w:r>
        <w:rPr>
          <w:rFonts w:hint="eastAsia" w:asciiTheme="minorEastAsia" w:hAnsiTheme="minorEastAsia" w:eastAsiaTheme="minorEastAsia" w:cstheme="minorEastAsia"/>
          <w:spacing w:val="6"/>
          <w:sz w:val="28"/>
          <w:szCs w:val="28"/>
        </w:rPr>
        <w:t>的确定</w:t>
      </w:r>
    </w:p>
    <w:p>
      <w:pPr>
        <w:tabs>
          <w:tab w:val="left" w:pos="525"/>
          <w:tab w:val="left" w:pos="1155"/>
        </w:tabs>
        <w:spacing w:line="360" w:lineRule="auto"/>
        <w:ind w:left="630"/>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17.1 评审委员会根据谈判文件规定的评审方法和评审标准进行评审，依法确定</w:t>
      </w:r>
      <w:r>
        <w:rPr>
          <w:rFonts w:hint="eastAsia" w:asciiTheme="minorEastAsia" w:hAnsiTheme="minorEastAsia" w:cstheme="minorEastAsia"/>
          <w:spacing w:val="6"/>
          <w:sz w:val="28"/>
          <w:szCs w:val="28"/>
          <w:lang w:eastAsia="zh-CN"/>
        </w:rPr>
        <w:t>中标方</w:t>
      </w:r>
      <w:r>
        <w:rPr>
          <w:rFonts w:hint="eastAsia" w:asciiTheme="minorEastAsia" w:hAnsiTheme="minorEastAsia" w:eastAsiaTheme="minorEastAsia" w:cstheme="minorEastAsia"/>
          <w:spacing w:val="6"/>
          <w:sz w:val="28"/>
          <w:szCs w:val="28"/>
        </w:rPr>
        <w:t>。</w:t>
      </w:r>
    </w:p>
    <w:p>
      <w:pPr>
        <w:tabs>
          <w:tab w:val="left" w:pos="525"/>
          <w:tab w:val="left" w:pos="1155"/>
        </w:tabs>
        <w:spacing w:line="360" w:lineRule="auto"/>
        <w:ind w:left="630"/>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17.2 招标人将向</w:t>
      </w:r>
      <w:r>
        <w:rPr>
          <w:rFonts w:hint="eastAsia" w:asciiTheme="minorEastAsia" w:hAnsiTheme="minorEastAsia" w:cstheme="minorEastAsia"/>
          <w:spacing w:val="6"/>
          <w:sz w:val="28"/>
          <w:szCs w:val="28"/>
          <w:lang w:eastAsia="zh-CN"/>
        </w:rPr>
        <w:t>中标方</w:t>
      </w:r>
      <w:r>
        <w:rPr>
          <w:rFonts w:hint="eastAsia" w:asciiTheme="minorEastAsia" w:hAnsiTheme="minorEastAsia" w:eastAsiaTheme="minorEastAsia" w:cstheme="minorEastAsia"/>
          <w:spacing w:val="6"/>
          <w:sz w:val="28"/>
          <w:szCs w:val="28"/>
        </w:rPr>
        <w:t>发书面确认通知书。</w:t>
      </w:r>
    </w:p>
    <w:p>
      <w:pPr>
        <w:spacing w:line="360" w:lineRule="auto"/>
        <w:outlineLvl w:val="0"/>
        <w:rPr>
          <w:rFonts w:hint="eastAsia" w:asciiTheme="minorEastAsia" w:hAnsiTheme="minorEastAsia" w:eastAsiaTheme="minorEastAsia" w:cstheme="minorEastAsia"/>
          <w:spacing w:val="6"/>
          <w:sz w:val="28"/>
          <w:szCs w:val="28"/>
        </w:rPr>
      </w:pPr>
      <w:bookmarkStart w:id="17" w:name="_Toc2433"/>
      <w:bookmarkStart w:id="18" w:name="_Toc20301"/>
      <w:r>
        <w:rPr>
          <w:rFonts w:hint="eastAsia" w:asciiTheme="minorEastAsia" w:hAnsiTheme="minorEastAsia" w:eastAsiaTheme="minorEastAsia" w:cstheme="minorEastAsia"/>
          <w:spacing w:val="6"/>
          <w:sz w:val="28"/>
          <w:szCs w:val="28"/>
        </w:rPr>
        <w:t xml:space="preserve">  </w:t>
      </w:r>
      <w:bookmarkStart w:id="19" w:name="_Toc6173"/>
      <w:bookmarkStart w:id="20" w:name="_Toc19838"/>
      <w:r>
        <w:rPr>
          <w:rFonts w:hint="eastAsia" w:asciiTheme="minorEastAsia" w:hAnsiTheme="minorEastAsia" w:eastAsiaTheme="minorEastAsia" w:cstheme="minorEastAsia"/>
          <w:spacing w:val="6"/>
          <w:sz w:val="28"/>
          <w:szCs w:val="28"/>
        </w:rPr>
        <w:t>18、 无效报价的确认：</w:t>
      </w:r>
      <w:bookmarkEnd w:id="17"/>
      <w:bookmarkEnd w:id="18"/>
      <w:bookmarkEnd w:id="19"/>
      <w:bookmarkEnd w:id="20"/>
    </w:p>
    <w:p>
      <w:pPr>
        <w:spacing w:line="360" w:lineRule="auto"/>
        <w:ind w:firstLine="1168" w:firstLineChars="400"/>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在采购中，出现下列情况之一的，应视为无效报价：</w:t>
      </w:r>
    </w:p>
    <w:p>
      <w:pPr>
        <w:tabs>
          <w:tab w:val="left" w:pos="525"/>
          <w:tab w:val="left" w:pos="1155"/>
          <w:tab w:val="left" w:pos="1260"/>
        </w:tabs>
        <w:spacing w:line="360" w:lineRule="auto"/>
        <w:ind w:left="630"/>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18.1 出现影响采购公正的违法、违规行为；</w:t>
      </w:r>
    </w:p>
    <w:p>
      <w:pPr>
        <w:tabs>
          <w:tab w:val="right" w:pos="180"/>
          <w:tab w:val="left" w:pos="525"/>
          <w:tab w:val="left" w:pos="1155"/>
          <w:tab w:val="left" w:pos="1260"/>
        </w:tabs>
        <w:spacing w:line="360" w:lineRule="auto"/>
        <w:ind w:left="630"/>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18.2 因重大变故，采购任务取消。</w:t>
      </w:r>
    </w:p>
    <w:p>
      <w:pPr>
        <w:spacing w:line="360" w:lineRule="auto"/>
        <w:outlineLvl w:val="0"/>
        <w:rPr>
          <w:rFonts w:hint="eastAsia" w:asciiTheme="minorEastAsia" w:hAnsiTheme="minorEastAsia" w:eastAsiaTheme="minorEastAsia" w:cstheme="minorEastAsia"/>
          <w:spacing w:val="6"/>
          <w:sz w:val="28"/>
          <w:szCs w:val="28"/>
        </w:rPr>
      </w:pPr>
      <w:bookmarkStart w:id="21" w:name="_Toc31308"/>
      <w:bookmarkStart w:id="22" w:name="_Toc20066"/>
      <w:r>
        <w:rPr>
          <w:rFonts w:hint="eastAsia" w:asciiTheme="minorEastAsia" w:hAnsiTheme="minorEastAsia" w:eastAsiaTheme="minorEastAsia" w:cstheme="minorEastAsia"/>
          <w:spacing w:val="6"/>
          <w:sz w:val="28"/>
          <w:szCs w:val="28"/>
        </w:rPr>
        <w:t xml:space="preserve">  </w:t>
      </w:r>
      <w:bookmarkStart w:id="23" w:name="_Toc6853"/>
      <w:bookmarkStart w:id="24" w:name="_Toc29675"/>
      <w:r>
        <w:rPr>
          <w:rFonts w:hint="eastAsia" w:asciiTheme="minorEastAsia" w:hAnsiTheme="minorEastAsia" w:eastAsiaTheme="minorEastAsia" w:cstheme="minorEastAsia"/>
          <w:spacing w:val="6"/>
          <w:sz w:val="28"/>
          <w:szCs w:val="28"/>
        </w:rPr>
        <w:t>19、报价保证金：</w:t>
      </w:r>
      <w:bookmarkEnd w:id="21"/>
      <w:bookmarkEnd w:id="22"/>
      <w:bookmarkEnd w:id="23"/>
      <w:bookmarkEnd w:id="24"/>
    </w:p>
    <w:p>
      <w:pPr>
        <w:tabs>
          <w:tab w:val="right" w:pos="525"/>
          <w:tab w:val="left" w:pos="1155"/>
        </w:tabs>
        <w:spacing w:line="360" w:lineRule="auto"/>
        <w:ind w:firstLine="630"/>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19.1 报价保证金应按照谈判文件规定的数额和办法交纳。</w:t>
      </w:r>
    </w:p>
    <w:p>
      <w:pPr>
        <w:tabs>
          <w:tab w:val="right" w:pos="525"/>
          <w:tab w:val="left" w:pos="1155"/>
        </w:tabs>
        <w:spacing w:line="360" w:lineRule="auto"/>
        <w:ind w:left="630"/>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 xml:space="preserve">19.2 </w:t>
      </w:r>
      <w:r>
        <w:rPr>
          <w:rFonts w:hint="eastAsia" w:asciiTheme="minorEastAsia" w:hAnsiTheme="minorEastAsia" w:cstheme="minorEastAsia"/>
          <w:spacing w:val="6"/>
          <w:sz w:val="28"/>
          <w:szCs w:val="28"/>
          <w:lang w:eastAsia="zh-CN"/>
        </w:rPr>
        <w:t>投标方</w:t>
      </w:r>
      <w:r>
        <w:rPr>
          <w:rFonts w:hint="eastAsia" w:asciiTheme="minorEastAsia" w:hAnsiTheme="minorEastAsia" w:eastAsiaTheme="minorEastAsia" w:cstheme="minorEastAsia"/>
          <w:spacing w:val="6"/>
          <w:sz w:val="28"/>
          <w:szCs w:val="28"/>
        </w:rPr>
        <w:t>的报价保证金将在合同生效后</w:t>
      </w:r>
      <w:r>
        <w:rPr>
          <w:rFonts w:hint="eastAsia" w:asciiTheme="minorEastAsia" w:hAnsiTheme="minorEastAsia" w:cstheme="minorEastAsia"/>
          <w:spacing w:val="6"/>
          <w:sz w:val="28"/>
          <w:szCs w:val="28"/>
          <w:lang w:val="en-US" w:eastAsia="zh-CN"/>
        </w:rPr>
        <w:t>7</w:t>
      </w:r>
      <w:r>
        <w:rPr>
          <w:rFonts w:hint="eastAsia" w:asciiTheme="minorEastAsia" w:hAnsiTheme="minorEastAsia" w:eastAsiaTheme="minorEastAsia" w:cstheme="minorEastAsia"/>
          <w:spacing w:val="6"/>
          <w:sz w:val="28"/>
          <w:szCs w:val="28"/>
        </w:rPr>
        <w:t>个工作日内无息退还。</w:t>
      </w:r>
    </w:p>
    <w:p>
      <w:pPr>
        <w:tabs>
          <w:tab w:val="right" w:pos="525"/>
          <w:tab w:val="left" w:pos="1155"/>
        </w:tabs>
        <w:spacing w:line="360" w:lineRule="auto"/>
        <w:ind w:left="630"/>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 xml:space="preserve">19.3 </w:t>
      </w:r>
      <w:r>
        <w:rPr>
          <w:rFonts w:hint="eastAsia" w:asciiTheme="minorEastAsia" w:hAnsiTheme="minorEastAsia" w:cstheme="minorEastAsia"/>
          <w:spacing w:val="6"/>
          <w:sz w:val="28"/>
          <w:szCs w:val="28"/>
          <w:lang w:eastAsia="zh-CN"/>
        </w:rPr>
        <w:t>中标方</w:t>
      </w:r>
      <w:r>
        <w:rPr>
          <w:rFonts w:hint="eastAsia" w:asciiTheme="minorEastAsia" w:hAnsiTheme="minorEastAsia" w:eastAsiaTheme="minorEastAsia" w:cstheme="minorEastAsia"/>
          <w:spacing w:val="6"/>
          <w:sz w:val="28"/>
          <w:szCs w:val="28"/>
        </w:rPr>
        <w:t>有下列情形之一的，不予退还其交纳的报价保证金；</w:t>
      </w:r>
    </w:p>
    <w:p>
      <w:pPr>
        <w:tabs>
          <w:tab w:val="left" w:pos="735"/>
          <w:tab w:val="left" w:pos="1365"/>
        </w:tabs>
        <w:spacing w:line="360" w:lineRule="auto"/>
        <w:ind w:firstLine="876" w:firstLineChars="300"/>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19.3.1无正当理由不与招标人签订合同的；</w:t>
      </w:r>
    </w:p>
    <w:p>
      <w:pPr>
        <w:tabs>
          <w:tab w:val="left" w:pos="735"/>
          <w:tab w:val="left" w:pos="1365"/>
        </w:tabs>
        <w:spacing w:line="360" w:lineRule="auto"/>
        <w:ind w:left="1028" w:leftChars="420" w:hanging="146" w:hangingChars="50"/>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19.3.2将项目转让给他人，或者在报价文件中未说明，且未经过招标人同意，将中标项目分包给他人的；</w:t>
      </w:r>
    </w:p>
    <w:p>
      <w:pPr>
        <w:tabs>
          <w:tab w:val="left" w:pos="735"/>
          <w:tab w:val="left" w:pos="1365"/>
        </w:tabs>
        <w:spacing w:line="360" w:lineRule="auto"/>
        <w:ind w:left="764" w:leftChars="364" w:firstLine="292" w:firstLineChars="100"/>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19.3.3拒绝履行合同义务的。</w:t>
      </w:r>
    </w:p>
    <w:p>
      <w:pPr>
        <w:spacing w:line="360" w:lineRule="auto"/>
        <w:ind w:firstLine="429" w:firstLineChars="147"/>
        <w:outlineLvl w:val="0"/>
        <w:rPr>
          <w:rFonts w:hint="eastAsia" w:asciiTheme="minorEastAsia" w:hAnsiTheme="minorEastAsia" w:eastAsiaTheme="minorEastAsia" w:cstheme="minorEastAsia"/>
          <w:spacing w:val="6"/>
          <w:sz w:val="28"/>
          <w:szCs w:val="28"/>
        </w:rPr>
      </w:pPr>
      <w:bookmarkStart w:id="25" w:name="_Toc31563"/>
      <w:bookmarkStart w:id="26" w:name="_Toc22220"/>
      <w:bookmarkStart w:id="27" w:name="_Toc21714"/>
      <w:bookmarkStart w:id="28" w:name="_Toc24963"/>
      <w:r>
        <w:rPr>
          <w:rFonts w:hint="eastAsia" w:asciiTheme="minorEastAsia" w:hAnsiTheme="minorEastAsia" w:eastAsiaTheme="minorEastAsia" w:cstheme="minorEastAsia"/>
          <w:spacing w:val="6"/>
          <w:sz w:val="28"/>
          <w:szCs w:val="28"/>
        </w:rPr>
        <w:t>20、无效</w:t>
      </w:r>
      <w:r>
        <w:rPr>
          <w:rFonts w:hint="eastAsia" w:asciiTheme="minorEastAsia" w:hAnsiTheme="minorEastAsia" w:cstheme="minorEastAsia"/>
          <w:spacing w:val="6"/>
          <w:sz w:val="28"/>
          <w:szCs w:val="28"/>
          <w:lang w:eastAsia="zh-CN"/>
        </w:rPr>
        <w:t>投标方</w:t>
      </w:r>
      <w:r>
        <w:rPr>
          <w:rFonts w:hint="eastAsia" w:asciiTheme="minorEastAsia" w:hAnsiTheme="minorEastAsia" w:eastAsiaTheme="minorEastAsia" w:cstheme="minorEastAsia"/>
          <w:spacing w:val="6"/>
          <w:sz w:val="28"/>
          <w:szCs w:val="28"/>
        </w:rPr>
        <w:t>的确认：</w:t>
      </w:r>
      <w:bookmarkEnd w:id="25"/>
      <w:bookmarkEnd w:id="26"/>
      <w:bookmarkEnd w:id="27"/>
      <w:bookmarkEnd w:id="28"/>
    </w:p>
    <w:p>
      <w:pPr>
        <w:tabs>
          <w:tab w:val="left" w:pos="420"/>
        </w:tabs>
        <w:spacing w:line="360" w:lineRule="auto"/>
        <w:ind w:left="765"/>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20.1提供虚假材料的；</w:t>
      </w:r>
    </w:p>
    <w:p>
      <w:pPr>
        <w:tabs>
          <w:tab w:val="left" w:pos="420"/>
        </w:tabs>
        <w:spacing w:line="360" w:lineRule="auto"/>
        <w:ind w:left="765"/>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20.2采取不正当手段诋毁、排挤其他</w:t>
      </w:r>
      <w:r>
        <w:rPr>
          <w:rFonts w:hint="eastAsia" w:asciiTheme="minorEastAsia" w:hAnsiTheme="minorEastAsia" w:cstheme="minorEastAsia"/>
          <w:spacing w:val="6"/>
          <w:sz w:val="28"/>
          <w:szCs w:val="28"/>
          <w:lang w:eastAsia="zh-CN"/>
        </w:rPr>
        <w:t>投标方</w:t>
      </w:r>
      <w:r>
        <w:rPr>
          <w:rFonts w:hint="eastAsia" w:asciiTheme="minorEastAsia" w:hAnsiTheme="minorEastAsia" w:eastAsiaTheme="minorEastAsia" w:cstheme="minorEastAsia"/>
          <w:spacing w:val="6"/>
          <w:sz w:val="28"/>
          <w:szCs w:val="28"/>
        </w:rPr>
        <w:t>的；</w:t>
      </w:r>
    </w:p>
    <w:p>
      <w:pPr>
        <w:tabs>
          <w:tab w:val="left" w:pos="420"/>
        </w:tabs>
        <w:spacing w:line="360" w:lineRule="auto"/>
        <w:ind w:left="765"/>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20.3与其他</w:t>
      </w:r>
      <w:r>
        <w:rPr>
          <w:rFonts w:hint="eastAsia" w:asciiTheme="minorEastAsia" w:hAnsiTheme="minorEastAsia" w:cstheme="minorEastAsia"/>
          <w:spacing w:val="6"/>
          <w:sz w:val="28"/>
          <w:szCs w:val="28"/>
          <w:lang w:eastAsia="zh-CN"/>
        </w:rPr>
        <w:t>投标方</w:t>
      </w:r>
      <w:r>
        <w:rPr>
          <w:rFonts w:hint="eastAsia" w:asciiTheme="minorEastAsia" w:hAnsiTheme="minorEastAsia" w:eastAsiaTheme="minorEastAsia" w:cstheme="minorEastAsia"/>
          <w:spacing w:val="6"/>
          <w:sz w:val="28"/>
          <w:szCs w:val="28"/>
        </w:rPr>
        <w:t>恶意串通的；</w:t>
      </w:r>
    </w:p>
    <w:p>
      <w:pPr>
        <w:tabs>
          <w:tab w:val="left" w:pos="420"/>
          <w:tab w:val="left" w:pos="1140"/>
        </w:tabs>
        <w:spacing w:line="360" w:lineRule="auto"/>
        <w:ind w:left="765"/>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20.4拒绝有关部门监督检查或者提供虚假情况的。</w:t>
      </w:r>
    </w:p>
    <w:p>
      <w:pPr>
        <w:spacing w:line="360" w:lineRule="auto"/>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 xml:space="preserve">    </w:t>
      </w:r>
      <w:r>
        <w:rPr>
          <w:rFonts w:hint="eastAsia" w:asciiTheme="minorEastAsia" w:hAnsiTheme="minorEastAsia" w:cstheme="minorEastAsia"/>
          <w:spacing w:val="6"/>
          <w:sz w:val="28"/>
          <w:szCs w:val="28"/>
          <w:lang w:eastAsia="zh-CN"/>
        </w:rPr>
        <w:t>投标方</w:t>
      </w:r>
      <w:r>
        <w:rPr>
          <w:rFonts w:hint="eastAsia" w:asciiTheme="minorEastAsia" w:hAnsiTheme="minorEastAsia" w:eastAsiaTheme="minorEastAsia" w:cstheme="minorEastAsia"/>
          <w:spacing w:val="6"/>
          <w:sz w:val="28"/>
          <w:szCs w:val="28"/>
        </w:rPr>
        <w:t>有上述（1）至（4）项情形之一的，视为无效。</w:t>
      </w:r>
    </w:p>
    <w:p>
      <w:pPr>
        <w:jc w:val="center"/>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（六）、授予合同</w:t>
      </w:r>
    </w:p>
    <w:p>
      <w:pPr>
        <w:ind w:left="1365" w:hanging="1365"/>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 xml:space="preserve">  21、合同的授予</w:t>
      </w:r>
    </w:p>
    <w:p>
      <w:pPr>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 xml:space="preserve">    招标人经评审确定</w:t>
      </w:r>
      <w:r>
        <w:rPr>
          <w:rFonts w:hint="eastAsia" w:asciiTheme="minorEastAsia" w:hAnsiTheme="minorEastAsia" w:cstheme="minorEastAsia"/>
          <w:spacing w:val="6"/>
          <w:sz w:val="28"/>
          <w:szCs w:val="28"/>
          <w:lang w:eastAsia="zh-CN"/>
        </w:rPr>
        <w:t>中标方</w:t>
      </w:r>
      <w:r>
        <w:rPr>
          <w:rFonts w:hint="eastAsia" w:asciiTheme="minorEastAsia" w:hAnsiTheme="minorEastAsia" w:eastAsiaTheme="minorEastAsia" w:cstheme="minorEastAsia"/>
          <w:spacing w:val="6"/>
          <w:sz w:val="28"/>
          <w:szCs w:val="28"/>
        </w:rPr>
        <w:t>后，即与</w:t>
      </w:r>
      <w:r>
        <w:rPr>
          <w:rFonts w:hint="eastAsia" w:asciiTheme="minorEastAsia" w:hAnsiTheme="minorEastAsia" w:cstheme="minorEastAsia"/>
          <w:spacing w:val="6"/>
          <w:sz w:val="28"/>
          <w:szCs w:val="28"/>
          <w:lang w:eastAsia="zh-CN"/>
        </w:rPr>
        <w:t>中标方</w:t>
      </w:r>
      <w:r>
        <w:rPr>
          <w:rFonts w:hint="eastAsia" w:asciiTheme="minorEastAsia" w:hAnsiTheme="minorEastAsia" w:eastAsiaTheme="minorEastAsia" w:cstheme="minorEastAsia"/>
          <w:spacing w:val="6"/>
          <w:sz w:val="28"/>
          <w:szCs w:val="28"/>
        </w:rPr>
        <w:t>签订合同。</w:t>
      </w:r>
    </w:p>
    <w:p>
      <w:pPr>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 xml:space="preserve">  22、招标人有更改采购货物数量的权利</w:t>
      </w:r>
    </w:p>
    <w:p>
      <w:pPr>
        <w:ind w:firstLine="572" w:firstLineChars="196"/>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招标人有权对采购货物和服务的数量予以增加或减少。</w:t>
      </w:r>
    </w:p>
    <w:p>
      <w:pPr>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 xml:space="preserve">  23、否决所有报价和重新组织招标   </w:t>
      </w:r>
    </w:p>
    <w:p>
      <w:pPr>
        <w:ind w:firstLine="584" w:firstLineChars="200"/>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如评委会认为所有报价函均未能对谈判文件做出实质性响应，可以否决所有的报价，招标人将宣布本次报价无效，并重新组织谈判。</w:t>
      </w:r>
    </w:p>
    <w:p>
      <w:pPr>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 xml:space="preserve">  24、服务费：无。</w:t>
      </w:r>
    </w:p>
    <w:p>
      <w:pPr>
        <w:ind w:left="2044" w:hanging="2044" w:hangingChars="700"/>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 xml:space="preserve">  25、签订合同：</w:t>
      </w:r>
      <w:r>
        <w:rPr>
          <w:rFonts w:hint="eastAsia" w:asciiTheme="minorEastAsia" w:hAnsiTheme="minorEastAsia" w:cstheme="minorEastAsia"/>
          <w:spacing w:val="6"/>
          <w:sz w:val="28"/>
          <w:szCs w:val="28"/>
          <w:lang w:eastAsia="zh-CN"/>
        </w:rPr>
        <w:t>中标方</w:t>
      </w:r>
      <w:r>
        <w:rPr>
          <w:rFonts w:hint="eastAsia" w:asciiTheme="minorEastAsia" w:hAnsiTheme="minorEastAsia" w:eastAsiaTheme="minorEastAsia" w:cstheme="minorEastAsia"/>
          <w:spacing w:val="6"/>
          <w:sz w:val="28"/>
          <w:szCs w:val="28"/>
        </w:rPr>
        <w:t>按中标通知书指定的时间、地点与招标人签订合同。</w:t>
      </w:r>
    </w:p>
    <w:p>
      <w:pPr>
        <w:ind w:left="2193" w:leftChars="210" w:hanging="1752" w:hangingChars="600"/>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付款及发票：</w:t>
      </w:r>
      <w:r>
        <w:rPr>
          <w:rFonts w:hint="eastAsia" w:asciiTheme="minorEastAsia" w:hAnsiTheme="minorEastAsia" w:cstheme="minorEastAsia"/>
          <w:spacing w:val="6"/>
          <w:sz w:val="28"/>
          <w:szCs w:val="28"/>
          <w:lang w:eastAsia="zh-CN"/>
        </w:rPr>
        <w:t>材料</w:t>
      </w:r>
      <w:r>
        <w:rPr>
          <w:rFonts w:hint="eastAsia" w:asciiTheme="minorEastAsia" w:hAnsiTheme="minorEastAsia" w:eastAsiaTheme="minorEastAsia" w:cstheme="minorEastAsia"/>
          <w:spacing w:val="6"/>
          <w:sz w:val="28"/>
          <w:szCs w:val="28"/>
        </w:rPr>
        <w:t>验收合格后，招标人按合同向</w:t>
      </w:r>
      <w:r>
        <w:rPr>
          <w:rFonts w:hint="eastAsia" w:asciiTheme="minorEastAsia" w:hAnsiTheme="minorEastAsia" w:cstheme="minorEastAsia"/>
          <w:spacing w:val="6"/>
          <w:sz w:val="28"/>
          <w:szCs w:val="28"/>
          <w:lang w:eastAsia="zh-CN"/>
        </w:rPr>
        <w:t>投标方</w:t>
      </w:r>
      <w:r>
        <w:rPr>
          <w:rFonts w:hint="eastAsia" w:asciiTheme="minorEastAsia" w:hAnsiTheme="minorEastAsia" w:eastAsiaTheme="minorEastAsia" w:cstheme="minorEastAsia"/>
          <w:spacing w:val="6"/>
          <w:sz w:val="28"/>
          <w:szCs w:val="28"/>
        </w:rPr>
        <w:t>支付</w:t>
      </w:r>
      <w:r>
        <w:rPr>
          <w:rFonts w:hint="eastAsia" w:asciiTheme="minorEastAsia" w:hAnsiTheme="minorEastAsia" w:cstheme="minorEastAsia"/>
          <w:spacing w:val="6"/>
          <w:sz w:val="28"/>
          <w:szCs w:val="28"/>
          <w:lang w:eastAsia="zh-CN"/>
        </w:rPr>
        <w:t>工程</w:t>
      </w:r>
      <w:r>
        <w:rPr>
          <w:rFonts w:hint="eastAsia" w:asciiTheme="minorEastAsia" w:hAnsiTheme="minorEastAsia" w:eastAsiaTheme="minorEastAsia" w:cstheme="minorEastAsia"/>
          <w:spacing w:val="6"/>
          <w:sz w:val="28"/>
          <w:szCs w:val="28"/>
        </w:rPr>
        <w:t>款，</w:t>
      </w:r>
      <w:r>
        <w:rPr>
          <w:rFonts w:hint="eastAsia" w:asciiTheme="minorEastAsia" w:hAnsiTheme="minorEastAsia" w:cstheme="minorEastAsia"/>
          <w:spacing w:val="6"/>
          <w:sz w:val="28"/>
          <w:szCs w:val="28"/>
          <w:lang w:eastAsia="zh-CN"/>
        </w:rPr>
        <w:t>中标方</w:t>
      </w:r>
      <w:r>
        <w:rPr>
          <w:rFonts w:hint="eastAsia" w:asciiTheme="minorEastAsia" w:hAnsiTheme="minorEastAsia" w:eastAsiaTheme="minorEastAsia" w:cstheme="minorEastAsia"/>
          <w:spacing w:val="6"/>
          <w:sz w:val="28"/>
          <w:szCs w:val="28"/>
        </w:rPr>
        <w:t>向招标人提供合法有效增值税</w:t>
      </w:r>
      <w:r>
        <w:rPr>
          <w:rFonts w:hint="eastAsia" w:asciiTheme="minorEastAsia" w:hAnsiTheme="minorEastAsia" w:cstheme="minorEastAsia"/>
          <w:spacing w:val="6"/>
          <w:sz w:val="28"/>
          <w:szCs w:val="28"/>
          <w:lang w:eastAsia="zh-CN"/>
        </w:rPr>
        <w:t>专用</w:t>
      </w:r>
      <w:r>
        <w:rPr>
          <w:rFonts w:hint="eastAsia" w:asciiTheme="minorEastAsia" w:hAnsiTheme="minorEastAsia" w:eastAsiaTheme="minorEastAsia" w:cstheme="minorEastAsia"/>
          <w:spacing w:val="6"/>
          <w:sz w:val="28"/>
          <w:szCs w:val="28"/>
        </w:rPr>
        <w:t>发票。</w:t>
      </w:r>
    </w:p>
    <w:p>
      <w:pPr>
        <w:ind w:left="840" w:hanging="840"/>
        <w:jc w:val="center"/>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（七）、</w:t>
      </w:r>
      <w:r>
        <w:rPr>
          <w:rFonts w:hint="eastAsia" w:asciiTheme="minorEastAsia" w:hAnsiTheme="minorEastAsia" w:cstheme="minorEastAsia"/>
          <w:spacing w:val="6"/>
          <w:sz w:val="28"/>
          <w:szCs w:val="28"/>
          <w:lang w:eastAsia="zh-CN"/>
        </w:rPr>
        <w:t>投标方</w:t>
      </w:r>
      <w:r>
        <w:rPr>
          <w:rFonts w:hint="eastAsia" w:asciiTheme="minorEastAsia" w:hAnsiTheme="minorEastAsia" w:eastAsiaTheme="minorEastAsia" w:cstheme="minorEastAsia"/>
          <w:spacing w:val="6"/>
          <w:sz w:val="28"/>
          <w:szCs w:val="28"/>
        </w:rPr>
        <w:t>须知的补充与修改</w:t>
      </w:r>
    </w:p>
    <w:p>
      <w:pPr>
        <w:ind w:left="840" w:hanging="840"/>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 xml:space="preserve">   26、未尽事宜</w:t>
      </w:r>
    </w:p>
    <w:p>
      <w:pPr>
        <w:ind w:firstLine="715" w:firstLineChars="245"/>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如以上</w:t>
      </w:r>
      <w:r>
        <w:rPr>
          <w:rFonts w:hint="eastAsia" w:asciiTheme="minorEastAsia" w:hAnsiTheme="minorEastAsia" w:cstheme="minorEastAsia"/>
          <w:spacing w:val="6"/>
          <w:sz w:val="28"/>
          <w:szCs w:val="28"/>
          <w:lang w:eastAsia="zh-CN"/>
        </w:rPr>
        <w:t>投标方</w:t>
      </w:r>
      <w:r>
        <w:rPr>
          <w:rFonts w:hint="eastAsia" w:asciiTheme="minorEastAsia" w:hAnsiTheme="minorEastAsia" w:eastAsiaTheme="minorEastAsia" w:cstheme="minorEastAsia"/>
          <w:spacing w:val="6"/>
          <w:sz w:val="28"/>
          <w:szCs w:val="28"/>
        </w:rPr>
        <w:t>须知不能满足项目的要求，其具体的补充与修改内容见“</w:t>
      </w:r>
      <w:r>
        <w:rPr>
          <w:rFonts w:hint="eastAsia" w:asciiTheme="minorEastAsia" w:hAnsiTheme="minorEastAsia" w:cstheme="minorEastAsia"/>
          <w:spacing w:val="6"/>
          <w:sz w:val="28"/>
          <w:szCs w:val="28"/>
          <w:lang w:eastAsia="zh-CN"/>
        </w:rPr>
        <w:t>投标方</w:t>
      </w:r>
      <w:r>
        <w:rPr>
          <w:rFonts w:hint="eastAsia" w:asciiTheme="minorEastAsia" w:hAnsiTheme="minorEastAsia" w:eastAsiaTheme="minorEastAsia" w:cstheme="minorEastAsia"/>
          <w:spacing w:val="6"/>
          <w:sz w:val="28"/>
          <w:szCs w:val="28"/>
        </w:rPr>
        <w:t>须知补充事项”。</w:t>
      </w:r>
    </w:p>
    <w:p>
      <w:pPr>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四、招标技术需求</w:t>
      </w:r>
    </w:p>
    <w:p>
      <w:pPr>
        <w:ind w:left="840" w:hanging="840"/>
        <w:jc w:val="center"/>
        <w:rPr>
          <w:rFonts w:hint="eastAsia" w:asciiTheme="minorEastAsia" w:hAnsiTheme="minorEastAsia" w:eastAsiaTheme="minorEastAsia" w:cstheme="minorEastAsia"/>
          <w:b/>
          <w:spacing w:val="6"/>
          <w:sz w:val="28"/>
          <w:szCs w:val="28"/>
        </w:rPr>
      </w:pPr>
      <w:r>
        <w:rPr>
          <w:rFonts w:hint="eastAsia" w:asciiTheme="minorEastAsia" w:hAnsiTheme="minorEastAsia" w:eastAsiaTheme="minorEastAsia" w:cstheme="minorEastAsia"/>
          <w:b/>
          <w:spacing w:val="6"/>
          <w:sz w:val="28"/>
          <w:szCs w:val="28"/>
        </w:rPr>
        <w:t>(一)※要求总则</w:t>
      </w:r>
    </w:p>
    <w:p>
      <w:pPr>
        <w:ind w:firstLine="584" w:firstLineChars="200"/>
        <w:jc w:val="left"/>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 xml:space="preserve">1. </w:t>
      </w:r>
      <w:r>
        <w:rPr>
          <w:rFonts w:hint="eastAsia" w:asciiTheme="minorEastAsia" w:hAnsiTheme="minorEastAsia" w:cstheme="minorEastAsia"/>
          <w:spacing w:val="6"/>
          <w:sz w:val="28"/>
          <w:szCs w:val="28"/>
          <w:lang w:eastAsia="zh-CN"/>
        </w:rPr>
        <w:t>投标方</w:t>
      </w:r>
      <w:r>
        <w:rPr>
          <w:rFonts w:hint="eastAsia" w:asciiTheme="minorEastAsia" w:hAnsiTheme="minorEastAsia" w:eastAsiaTheme="minorEastAsia" w:cstheme="minorEastAsia"/>
          <w:spacing w:val="6"/>
          <w:sz w:val="28"/>
          <w:szCs w:val="28"/>
        </w:rPr>
        <w:t>必须仔细阅读本谈判文件中全部条款。</w:t>
      </w:r>
    </w:p>
    <w:p>
      <w:pPr>
        <w:ind w:left="835" w:firstLine="584" w:firstLineChars="200"/>
        <w:jc w:val="left"/>
        <w:rPr>
          <w:rFonts w:hint="eastAsia" w:asciiTheme="minorEastAsia" w:hAnsiTheme="minorEastAsia" w:eastAsiaTheme="minorEastAsia" w:cstheme="minorEastAsia"/>
          <w:spacing w:val="6"/>
          <w:sz w:val="28"/>
          <w:szCs w:val="28"/>
        </w:rPr>
      </w:pPr>
      <w:r>
        <w:rPr>
          <w:rFonts w:hint="eastAsia" w:asciiTheme="minorEastAsia" w:hAnsiTheme="minorEastAsia" w:cstheme="minorEastAsia"/>
          <w:spacing w:val="6"/>
          <w:sz w:val="28"/>
          <w:szCs w:val="28"/>
          <w:lang w:eastAsia="zh-CN"/>
        </w:rPr>
        <w:t>投标方</w:t>
      </w:r>
      <w:r>
        <w:rPr>
          <w:rFonts w:hint="eastAsia" w:asciiTheme="minorEastAsia" w:hAnsiTheme="minorEastAsia" w:eastAsiaTheme="minorEastAsia" w:cstheme="minorEastAsia"/>
          <w:spacing w:val="6"/>
          <w:sz w:val="28"/>
          <w:szCs w:val="28"/>
        </w:rPr>
        <w:t>按照合同提供的关键货物如果不是自己制造的，</w:t>
      </w:r>
      <w:r>
        <w:rPr>
          <w:rFonts w:hint="eastAsia" w:asciiTheme="minorEastAsia" w:hAnsiTheme="minorEastAsia" w:cstheme="minorEastAsia"/>
          <w:spacing w:val="6"/>
          <w:sz w:val="28"/>
          <w:szCs w:val="28"/>
          <w:lang w:eastAsia="zh-CN"/>
        </w:rPr>
        <w:t>投标方</w:t>
      </w:r>
      <w:r>
        <w:rPr>
          <w:rFonts w:hint="eastAsia" w:asciiTheme="minorEastAsia" w:hAnsiTheme="minorEastAsia" w:eastAsiaTheme="minorEastAsia" w:cstheme="minorEastAsia"/>
          <w:spacing w:val="6"/>
          <w:sz w:val="28"/>
          <w:szCs w:val="28"/>
        </w:rPr>
        <w:t>应得到货物制造厂家针对本项目的正式授权。</w:t>
      </w:r>
    </w:p>
    <w:p>
      <w:pPr>
        <w:ind w:firstLine="584" w:firstLineChars="200"/>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2. 对每个项目，</w:t>
      </w:r>
      <w:r>
        <w:rPr>
          <w:rFonts w:hint="eastAsia" w:asciiTheme="minorEastAsia" w:hAnsiTheme="minorEastAsia" w:cstheme="minorEastAsia"/>
          <w:spacing w:val="6"/>
          <w:sz w:val="28"/>
          <w:szCs w:val="28"/>
          <w:lang w:eastAsia="zh-CN"/>
        </w:rPr>
        <w:t>投标方</w:t>
      </w:r>
      <w:r>
        <w:rPr>
          <w:rFonts w:hint="eastAsia" w:asciiTheme="minorEastAsia" w:hAnsiTheme="minorEastAsia" w:eastAsiaTheme="minorEastAsia" w:cstheme="minorEastAsia"/>
          <w:spacing w:val="6"/>
          <w:sz w:val="28"/>
          <w:szCs w:val="28"/>
        </w:rPr>
        <w:t xml:space="preserve">所提供商品的技术规格均应符合每个项目所附技术规格中各项要求。 </w:t>
      </w:r>
    </w:p>
    <w:p>
      <w:pPr>
        <w:ind w:firstLine="584" w:firstLineChars="200"/>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3．技术规格如有偏离，应在报价文件技术规格响应表中使用明显标记加以强调，包括具体指标偏离程度，否则视标书不响应。</w:t>
      </w:r>
    </w:p>
    <w:p>
      <w:pPr>
        <w:ind w:firstLine="584" w:firstLineChars="200"/>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4．除技术规格中另有说明外，所有仪器、设备和系统工作的适用电源是220V（±10%），50Hz（±1Hz），单项。如需水源，水压为2kg/cm2，工作条件为环境温度0—40℃，相对湿度为10%—85%，保持性能稳定的连续工作应不少于8小时。如果报价者的产品不符合这些要求，则应标出偏差的范围。</w:t>
      </w:r>
    </w:p>
    <w:p>
      <w:pPr>
        <w:ind w:firstLine="584" w:firstLineChars="200"/>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5．报价提供样品彩页、产品说明书必须是原件。操作手册和维修指南必须完整齐全；应用参考应尽可能综合全面。为了培训目的，招标人有权不受限制地复制对</w:t>
      </w:r>
      <w:r>
        <w:rPr>
          <w:rFonts w:hint="eastAsia" w:asciiTheme="minorEastAsia" w:hAnsiTheme="minorEastAsia" w:cstheme="minorEastAsia"/>
          <w:spacing w:val="6"/>
          <w:sz w:val="28"/>
          <w:szCs w:val="28"/>
          <w:lang w:eastAsia="zh-CN"/>
        </w:rPr>
        <w:t>投标方</w:t>
      </w:r>
      <w:r>
        <w:rPr>
          <w:rFonts w:hint="eastAsia" w:asciiTheme="minorEastAsia" w:hAnsiTheme="minorEastAsia" w:eastAsiaTheme="minorEastAsia" w:cstheme="minorEastAsia"/>
          <w:spacing w:val="6"/>
          <w:sz w:val="28"/>
          <w:szCs w:val="28"/>
        </w:rPr>
        <w:t>提供的这类资料而不需另付费用。</w:t>
      </w:r>
    </w:p>
    <w:p>
      <w:pPr>
        <w:ind w:firstLine="584" w:firstLineChars="200"/>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6．需要安装、校准、初次操作试运行，各项技术规格中应列明。这些服务的费用应是有关项目报价价格不可分割的一部分。</w:t>
      </w:r>
    </w:p>
    <w:p>
      <w:pPr>
        <w:ind w:firstLine="584" w:firstLineChars="200"/>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lang w:val="en-US" w:eastAsia="zh-CN"/>
        </w:rPr>
        <w:t>7</w:t>
      </w:r>
      <w:r>
        <w:rPr>
          <w:rFonts w:hint="eastAsia" w:asciiTheme="minorEastAsia" w:hAnsiTheme="minorEastAsia" w:eastAsiaTheme="minorEastAsia" w:cstheme="minorEastAsia"/>
          <w:spacing w:val="6"/>
          <w:sz w:val="28"/>
          <w:szCs w:val="28"/>
        </w:rPr>
        <w:t xml:space="preserve">.有关说明： </w:t>
      </w:r>
    </w:p>
    <w:p>
      <w:pPr>
        <w:ind w:left="105" w:leftChars="50" w:firstLine="584" w:firstLineChars="200"/>
        <w:jc w:val="left"/>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项目报价包括本项目所投产品、包装、安装、运杂、保险、税金、人员交通、售后服务等从项目签订合同期起到项目正式交付以及质保期内所发生的一切费用。</w:t>
      </w:r>
    </w:p>
    <w:p>
      <w:pPr>
        <w:ind w:firstLine="584" w:firstLineChars="200"/>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质量及验收：由招标人验收，依据为国家有关规定、报价文件、谈判文件以及其他相关文件和资料。</w:t>
      </w:r>
    </w:p>
    <w:p>
      <w:pPr>
        <w:ind w:left="840" w:hanging="840"/>
        <w:jc w:val="center"/>
        <w:rPr>
          <w:rFonts w:hint="eastAsia" w:asciiTheme="minorEastAsia" w:hAnsiTheme="minorEastAsia" w:eastAsiaTheme="minorEastAsia" w:cstheme="minorEastAsia"/>
          <w:b/>
          <w:spacing w:val="6"/>
          <w:sz w:val="28"/>
          <w:szCs w:val="28"/>
        </w:rPr>
      </w:pPr>
    </w:p>
    <w:p>
      <w:pPr>
        <w:ind w:left="840" w:hanging="840"/>
        <w:jc w:val="center"/>
        <w:rPr>
          <w:rFonts w:hint="eastAsia" w:asciiTheme="minorEastAsia" w:hAnsiTheme="minorEastAsia" w:eastAsiaTheme="minorEastAsia" w:cstheme="minorEastAsia"/>
          <w:b/>
          <w:spacing w:val="6"/>
          <w:sz w:val="28"/>
          <w:szCs w:val="28"/>
        </w:rPr>
      </w:pPr>
      <w:r>
        <w:rPr>
          <w:rFonts w:hint="eastAsia" w:asciiTheme="minorEastAsia" w:hAnsiTheme="minorEastAsia" w:eastAsiaTheme="minorEastAsia" w:cstheme="minorEastAsia"/>
          <w:b/>
          <w:spacing w:val="6"/>
          <w:sz w:val="28"/>
          <w:szCs w:val="28"/>
        </w:rPr>
        <w:t>(二)参数要求</w:t>
      </w:r>
    </w:p>
    <w:p>
      <w:pPr>
        <w:spacing w:line="360" w:lineRule="auto"/>
        <w:jc w:val="center"/>
        <w:rPr>
          <w:rFonts w:hint="eastAsia" w:asciiTheme="minorEastAsia" w:hAnsiTheme="minorEastAsia" w:eastAsiaTheme="minorEastAsia" w:cstheme="minorEastAsia"/>
          <w:b/>
          <w:sz w:val="28"/>
          <w:szCs w:val="28"/>
        </w:rPr>
      </w:pPr>
    </w:p>
    <w:p>
      <w:pPr>
        <w:spacing w:line="360" w:lineRule="auto"/>
        <w:jc w:val="center"/>
        <w:rPr>
          <w:rFonts w:hint="eastAsia" w:asciiTheme="minorEastAsia" w:hAnsiTheme="minorEastAsia" w:eastAsiaTheme="minorEastAsia" w:cstheme="minorEastAsia"/>
          <w:b/>
          <w:sz w:val="28"/>
          <w:szCs w:val="28"/>
          <w:lang w:eastAsia="zh-CN"/>
        </w:rPr>
      </w:pPr>
    </w:p>
    <w:p>
      <w:pPr>
        <w:spacing w:line="360" w:lineRule="auto"/>
        <w:jc w:val="center"/>
        <w:rPr>
          <w:rFonts w:hint="eastAsia" w:asciiTheme="minorEastAsia" w:hAnsiTheme="minorEastAsia" w:eastAsiaTheme="minorEastAsia" w:cstheme="minorEastAsia"/>
          <w:b/>
          <w:sz w:val="28"/>
          <w:szCs w:val="28"/>
          <w:lang w:eastAsia="zh-CN"/>
        </w:rPr>
      </w:pPr>
    </w:p>
    <w:p>
      <w:pPr>
        <w:spacing w:line="360" w:lineRule="auto"/>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lang w:eastAsia="zh-CN"/>
        </w:rPr>
        <w:t>材料</w:t>
      </w:r>
      <w:r>
        <w:rPr>
          <w:rFonts w:hint="eastAsia" w:asciiTheme="minorEastAsia" w:hAnsiTheme="minorEastAsia" w:eastAsiaTheme="minorEastAsia" w:cstheme="minorEastAsia"/>
          <w:b/>
          <w:sz w:val="28"/>
          <w:szCs w:val="28"/>
        </w:rPr>
        <w:t>清单</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5"/>
        <w:gridCol w:w="925"/>
        <w:gridCol w:w="2605"/>
        <w:gridCol w:w="576"/>
        <w:gridCol w:w="939"/>
        <w:gridCol w:w="817"/>
        <w:gridCol w:w="902"/>
        <w:gridCol w:w="1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740" w:type="dxa"/>
            <w:gridSpan w:val="8"/>
            <w:noWrap/>
          </w:tcPr>
          <w:p>
            <w:pPr>
              <w:spacing w:line="360" w:lineRule="auto"/>
              <w:jc w:val="center"/>
              <w:rPr>
                <w:rFonts w:hint="eastAsia" w:asciiTheme="minorEastAsia" w:hAnsiTheme="minorEastAsia" w:eastAsiaTheme="minorEastAsia" w:cstheme="minorEastAsia"/>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95" w:type="dxa"/>
            <w:noWrap/>
          </w:tcPr>
          <w:p>
            <w:pPr>
              <w:spacing w:line="360" w:lineRule="auto"/>
              <w:jc w:val="center"/>
              <w:rPr>
                <w:rFonts w:hint="eastAsia" w:asciiTheme="minorEastAsia" w:hAnsiTheme="minorEastAsia" w:eastAsiaTheme="minorEastAsia" w:cstheme="minorEastAsia"/>
                <w:b/>
                <w:kern w:val="0"/>
                <w:sz w:val="28"/>
                <w:szCs w:val="28"/>
              </w:rPr>
            </w:pPr>
          </w:p>
        </w:tc>
        <w:tc>
          <w:tcPr>
            <w:tcW w:w="925" w:type="dxa"/>
          </w:tcPr>
          <w:p>
            <w:pPr>
              <w:spacing w:line="360" w:lineRule="auto"/>
              <w:jc w:val="center"/>
              <w:rPr>
                <w:rFonts w:hint="eastAsia" w:asciiTheme="minorEastAsia" w:hAnsiTheme="minorEastAsia" w:eastAsiaTheme="minorEastAsia" w:cstheme="minorEastAsia"/>
                <w:b/>
                <w:kern w:val="0"/>
                <w:sz w:val="28"/>
                <w:szCs w:val="28"/>
              </w:rPr>
            </w:pPr>
          </w:p>
        </w:tc>
        <w:tc>
          <w:tcPr>
            <w:tcW w:w="2605" w:type="dxa"/>
          </w:tcPr>
          <w:p>
            <w:pPr>
              <w:spacing w:line="360" w:lineRule="auto"/>
              <w:jc w:val="center"/>
              <w:rPr>
                <w:rFonts w:hint="eastAsia" w:asciiTheme="minorEastAsia" w:hAnsiTheme="minorEastAsia" w:eastAsiaTheme="minorEastAsia" w:cstheme="minorEastAsia"/>
                <w:b/>
                <w:kern w:val="0"/>
                <w:sz w:val="28"/>
                <w:szCs w:val="28"/>
              </w:rPr>
            </w:pPr>
          </w:p>
        </w:tc>
        <w:tc>
          <w:tcPr>
            <w:tcW w:w="576" w:type="dxa"/>
            <w:noWrap/>
          </w:tcPr>
          <w:p>
            <w:pPr>
              <w:spacing w:line="360" w:lineRule="auto"/>
              <w:jc w:val="center"/>
              <w:rPr>
                <w:rFonts w:hint="eastAsia" w:asciiTheme="minorEastAsia" w:hAnsiTheme="minorEastAsia" w:eastAsiaTheme="minorEastAsia" w:cstheme="minorEastAsia"/>
                <w:b/>
                <w:kern w:val="0"/>
                <w:sz w:val="28"/>
                <w:szCs w:val="28"/>
              </w:rPr>
            </w:pPr>
          </w:p>
        </w:tc>
        <w:tc>
          <w:tcPr>
            <w:tcW w:w="939" w:type="dxa"/>
            <w:noWrap/>
          </w:tcPr>
          <w:p>
            <w:pPr>
              <w:spacing w:line="360" w:lineRule="auto"/>
              <w:jc w:val="center"/>
              <w:rPr>
                <w:rFonts w:hint="eastAsia" w:asciiTheme="minorEastAsia" w:hAnsiTheme="minorEastAsia" w:eastAsiaTheme="minorEastAsia" w:cstheme="minorEastAsia"/>
                <w:b/>
                <w:kern w:val="0"/>
                <w:sz w:val="28"/>
                <w:szCs w:val="28"/>
              </w:rPr>
            </w:pPr>
          </w:p>
        </w:tc>
        <w:tc>
          <w:tcPr>
            <w:tcW w:w="817" w:type="dxa"/>
            <w:noWrap/>
          </w:tcPr>
          <w:p>
            <w:pPr>
              <w:spacing w:line="360" w:lineRule="auto"/>
              <w:jc w:val="center"/>
              <w:rPr>
                <w:rFonts w:hint="eastAsia" w:asciiTheme="minorEastAsia" w:hAnsiTheme="minorEastAsia" w:eastAsiaTheme="minorEastAsia" w:cstheme="minorEastAsia"/>
                <w:b/>
                <w:kern w:val="0"/>
                <w:sz w:val="28"/>
                <w:szCs w:val="28"/>
              </w:rPr>
            </w:pPr>
          </w:p>
        </w:tc>
        <w:tc>
          <w:tcPr>
            <w:tcW w:w="902" w:type="dxa"/>
            <w:noWrap/>
          </w:tcPr>
          <w:p>
            <w:pPr>
              <w:spacing w:line="360" w:lineRule="auto"/>
              <w:jc w:val="center"/>
              <w:rPr>
                <w:rFonts w:hint="eastAsia" w:asciiTheme="minorEastAsia" w:hAnsiTheme="minorEastAsia" w:eastAsiaTheme="minorEastAsia" w:cstheme="minorEastAsia"/>
                <w:b/>
                <w:kern w:val="0"/>
                <w:sz w:val="28"/>
                <w:szCs w:val="28"/>
              </w:rPr>
            </w:pPr>
          </w:p>
        </w:tc>
        <w:tc>
          <w:tcPr>
            <w:tcW w:w="1281" w:type="dxa"/>
            <w:noWrap/>
          </w:tcPr>
          <w:p>
            <w:pPr>
              <w:spacing w:line="360" w:lineRule="auto"/>
              <w:jc w:val="center"/>
              <w:rPr>
                <w:rFonts w:hint="eastAsia" w:asciiTheme="minorEastAsia" w:hAnsiTheme="minorEastAsia" w:eastAsiaTheme="minorEastAsia" w:cstheme="minorEastAsia"/>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740" w:type="dxa"/>
            <w:gridSpan w:val="8"/>
            <w:noWrap/>
          </w:tcPr>
          <w:p>
            <w:pPr>
              <w:spacing w:line="360" w:lineRule="auto"/>
              <w:jc w:val="center"/>
              <w:rPr>
                <w:rFonts w:hint="eastAsia" w:asciiTheme="minorEastAsia" w:hAnsiTheme="minorEastAsia" w:eastAsiaTheme="minorEastAsia" w:cstheme="minorEastAsia"/>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695" w:type="dxa"/>
            <w:noWrap/>
          </w:tcPr>
          <w:p>
            <w:pPr>
              <w:spacing w:line="360" w:lineRule="auto"/>
              <w:jc w:val="center"/>
              <w:rPr>
                <w:rFonts w:hint="eastAsia" w:asciiTheme="minorEastAsia" w:hAnsiTheme="minorEastAsia" w:eastAsiaTheme="minorEastAsia" w:cstheme="minorEastAsia"/>
                <w:b/>
                <w:kern w:val="0"/>
                <w:sz w:val="28"/>
                <w:szCs w:val="28"/>
              </w:rPr>
            </w:pPr>
          </w:p>
        </w:tc>
        <w:tc>
          <w:tcPr>
            <w:tcW w:w="925" w:type="dxa"/>
          </w:tcPr>
          <w:p>
            <w:pPr>
              <w:spacing w:line="360" w:lineRule="auto"/>
              <w:jc w:val="center"/>
              <w:rPr>
                <w:rFonts w:hint="eastAsia" w:asciiTheme="minorEastAsia" w:hAnsiTheme="minorEastAsia" w:eastAsiaTheme="minorEastAsia" w:cstheme="minorEastAsia"/>
                <w:b/>
                <w:kern w:val="0"/>
                <w:sz w:val="28"/>
                <w:szCs w:val="28"/>
              </w:rPr>
            </w:pPr>
          </w:p>
        </w:tc>
        <w:tc>
          <w:tcPr>
            <w:tcW w:w="2605" w:type="dxa"/>
          </w:tcPr>
          <w:p>
            <w:pPr>
              <w:spacing w:line="360" w:lineRule="auto"/>
              <w:jc w:val="center"/>
              <w:rPr>
                <w:rFonts w:hint="eastAsia" w:asciiTheme="minorEastAsia" w:hAnsiTheme="minorEastAsia" w:eastAsiaTheme="minorEastAsia" w:cstheme="minorEastAsia"/>
                <w:b/>
                <w:kern w:val="0"/>
                <w:sz w:val="28"/>
                <w:szCs w:val="28"/>
              </w:rPr>
            </w:pPr>
          </w:p>
        </w:tc>
        <w:tc>
          <w:tcPr>
            <w:tcW w:w="576" w:type="dxa"/>
            <w:noWrap/>
          </w:tcPr>
          <w:p>
            <w:pPr>
              <w:spacing w:line="360" w:lineRule="auto"/>
              <w:jc w:val="center"/>
              <w:rPr>
                <w:rFonts w:hint="eastAsia" w:asciiTheme="minorEastAsia" w:hAnsiTheme="minorEastAsia" w:eastAsiaTheme="minorEastAsia" w:cstheme="minorEastAsia"/>
                <w:b/>
                <w:kern w:val="0"/>
                <w:sz w:val="28"/>
                <w:szCs w:val="28"/>
              </w:rPr>
            </w:pPr>
          </w:p>
        </w:tc>
        <w:tc>
          <w:tcPr>
            <w:tcW w:w="939" w:type="dxa"/>
            <w:noWrap/>
          </w:tcPr>
          <w:p>
            <w:pPr>
              <w:spacing w:line="360" w:lineRule="auto"/>
              <w:jc w:val="center"/>
              <w:rPr>
                <w:rFonts w:hint="eastAsia" w:asciiTheme="minorEastAsia" w:hAnsiTheme="minorEastAsia" w:eastAsiaTheme="minorEastAsia" w:cstheme="minorEastAsia"/>
                <w:b/>
                <w:kern w:val="0"/>
                <w:sz w:val="28"/>
                <w:szCs w:val="28"/>
              </w:rPr>
            </w:pPr>
          </w:p>
        </w:tc>
        <w:tc>
          <w:tcPr>
            <w:tcW w:w="817" w:type="dxa"/>
            <w:noWrap/>
          </w:tcPr>
          <w:p>
            <w:pPr>
              <w:spacing w:line="360" w:lineRule="auto"/>
              <w:jc w:val="center"/>
              <w:rPr>
                <w:rFonts w:hint="eastAsia" w:asciiTheme="minorEastAsia" w:hAnsiTheme="minorEastAsia" w:eastAsiaTheme="minorEastAsia" w:cstheme="minorEastAsia"/>
                <w:b/>
                <w:kern w:val="0"/>
                <w:sz w:val="28"/>
                <w:szCs w:val="28"/>
              </w:rPr>
            </w:pPr>
          </w:p>
        </w:tc>
        <w:tc>
          <w:tcPr>
            <w:tcW w:w="902" w:type="dxa"/>
            <w:noWrap/>
          </w:tcPr>
          <w:p>
            <w:pPr>
              <w:spacing w:line="360" w:lineRule="auto"/>
              <w:jc w:val="center"/>
              <w:rPr>
                <w:rFonts w:hint="eastAsia" w:asciiTheme="minorEastAsia" w:hAnsiTheme="minorEastAsia" w:eastAsiaTheme="minorEastAsia" w:cstheme="minorEastAsia"/>
                <w:b/>
                <w:kern w:val="0"/>
                <w:sz w:val="28"/>
                <w:szCs w:val="28"/>
              </w:rPr>
            </w:pPr>
          </w:p>
        </w:tc>
        <w:tc>
          <w:tcPr>
            <w:tcW w:w="1281" w:type="dxa"/>
            <w:noWrap/>
          </w:tcPr>
          <w:p>
            <w:pPr>
              <w:spacing w:line="360" w:lineRule="auto"/>
              <w:rPr>
                <w:rFonts w:hint="eastAsia" w:asciiTheme="minorEastAsia" w:hAnsiTheme="minorEastAsia" w:eastAsiaTheme="minorEastAsia" w:cstheme="minorEastAsia"/>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95" w:type="dxa"/>
            <w:noWrap/>
          </w:tcPr>
          <w:p>
            <w:pPr>
              <w:spacing w:line="360" w:lineRule="auto"/>
              <w:jc w:val="center"/>
              <w:rPr>
                <w:rFonts w:hint="eastAsia" w:asciiTheme="minorEastAsia" w:hAnsiTheme="minorEastAsia" w:eastAsiaTheme="minorEastAsia" w:cstheme="minorEastAsia"/>
                <w:b/>
                <w:kern w:val="0"/>
                <w:sz w:val="28"/>
                <w:szCs w:val="28"/>
              </w:rPr>
            </w:pPr>
          </w:p>
        </w:tc>
        <w:tc>
          <w:tcPr>
            <w:tcW w:w="925" w:type="dxa"/>
          </w:tcPr>
          <w:p>
            <w:pPr>
              <w:spacing w:line="360" w:lineRule="auto"/>
              <w:jc w:val="center"/>
              <w:rPr>
                <w:rFonts w:hint="eastAsia" w:asciiTheme="minorEastAsia" w:hAnsiTheme="minorEastAsia" w:eastAsiaTheme="minorEastAsia" w:cstheme="minorEastAsia"/>
                <w:b/>
                <w:kern w:val="0"/>
                <w:sz w:val="28"/>
                <w:szCs w:val="28"/>
              </w:rPr>
            </w:pPr>
          </w:p>
        </w:tc>
        <w:tc>
          <w:tcPr>
            <w:tcW w:w="2605" w:type="dxa"/>
          </w:tcPr>
          <w:p>
            <w:pPr>
              <w:spacing w:line="360" w:lineRule="auto"/>
              <w:jc w:val="center"/>
              <w:rPr>
                <w:rFonts w:hint="eastAsia" w:asciiTheme="minorEastAsia" w:hAnsiTheme="minorEastAsia" w:eastAsiaTheme="minorEastAsia" w:cstheme="minorEastAsia"/>
                <w:b/>
                <w:kern w:val="0"/>
                <w:sz w:val="28"/>
                <w:szCs w:val="28"/>
              </w:rPr>
            </w:pPr>
          </w:p>
        </w:tc>
        <w:tc>
          <w:tcPr>
            <w:tcW w:w="576" w:type="dxa"/>
            <w:noWrap/>
          </w:tcPr>
          <w:p>
            <w:pPr>
              <w:spacing w:line="360" w:lineRule="auto"/>
              <w:jc w:val="center"/>
              <w:rPr>
                <w:rFonts w:hint="eastAsia" w:asciiTheme="minorEastAsia" w:hAnsiTheme="minorEastAsia" w:eastAsiaTheme="minorEastAsia" w:cstheme="minorEastAsia"/>
                <w:b/>
                <w:kern w:val="0"/>
                <w:sz w:val="28"/>
                <w:szCs w:val="28"/>
              </w:rPr>
            </w:pPr>
          </w:p>
        </w:tc>
        <w:tc>
          <w:tcPr>
            <w:tcW w:w="939" w:type="dxa"/>
            <w:noWrap/>
          </w:tcPr>
          <w:p>
            <w:pPr>
              <w:spacing w:line="360" w:lineRule="auto"/>
              <w:jc w:val="center"/>
              <w:rPr>
                <w:rFonts w:hint="eastAsia" w:asciiTheme="minorEastAsia" w:hAnsiTheme="minorEastAsia" w:eastAsiaTheme="minorEastAsia" w:cstheme="minorEastAsia"/>
                <w:b/>
                <w:kern w:val="0"/>
                <w:sz w:val="28"/>
                <w:szCs w:val="28"/>
              </w:rPr>
            </w:pPr>
          </w:p>
        </w:tc>
        <w:tc>
          <w:tcPr>
            <w:tcW w:w="817" w:type="dxa"/>
            <w:noWrap/>
          </w:tcPr>
          <w:p>
            <w:pPr>
              <w:spacing w:line="360" w:lineRule="auto"/>
              <w:jc w:val="center"/>
              <w:rPr>
                <w:rFonts w:hint="eastAsia" w:asciiTheme="minorEastAsia" w:hAnsiTheme="minorEastAsia" w:eastAsiaTheme="minorEastAsia" w:cstheme="minorEastAsia"/>
                <w:b/>
                <w:kern w:val="0"/>
                <w:sz w:val="28"/>
                <w:szCs w:val="28"/>
              </w:rPr>
            </w:pPr>
          </w:p>
        </w:tc>
        <w:tc>
          <w:tcPr>
            <w:tcW w:w="902" w:type="dxa"/>
            <w:noWrap/>
          </w:tcPr>
          <w:p>
            <w:pPr>
              <w:spacing w:line="360" w:lineRule="auto"/>
              <w:jc w:val="center"/>
              <w:rPr>
                <w:rFonts w:hint="eastAsia" w:asciiTheme="minorEastAsia" w:hAnsiTheme="minorEastAsia" w:eastAsiaTheme="minorEastAsia" w:cstheme="minorEastAsia"/>
                <w:b/>
                <w:kern w:val="0"/>
                <w:sz w:val="28"/>
                <w:szCs w:val="28"/>
              </w:rPr>
            </w:pPr>
          </w:p>
        </w:tc>
        <w:tc>
          <w:tcPr>
            <w:tcW w:w="1281" w:type="dxa"/>
            <w:noWrap/>
          </w:tcPr>
          <w:p>
            <w:pPr>
              <w:spacing w:line="360" w:lineRule="auto"/>
              <w:jc w:val="center"/>
              <w:rPr>
                <w:rFonts w:hint="eastAsia" w:asciiTheme="minorEastAsia" w:hAnsiTheme="minorEastAsia" w:eastAsiaTheme="minorEastAsia" w:cstheme="minorEastAsia"/>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95" w:type="dxa"/>
            <w:noWrap/>
          </w:tcPr>
          <w:p>
            <w:pPr>
              <w:spacing w:line="360" w:lineRule="auto"/>
              <w:jc w:val="center"/>
              <w:rPr>
                <w:rFonts w:hint="eastAsia" w:asciiTheme="minorEastAsia" w:hAnsiTheme="minorEastAsia" w:eastAsiaTheme="minorEastAsia" w:cstheme="minorEastAsia"/>
                <w:b/>
                <w:kern w:val="0"/>
                <w:sz w:val="28"/>
                <w:szCs w:val="28"/>
              </w:rPr>
            </w:pPr>
          </w:p>
        </w:tc>
        <w:tc>
          <w:tcPr>
            <w:tcW w:w="925" w:type="dxa"/>
          </w:tcPr>
          <w:p>
            <w:pPr>
              <w:spacing w:line="360" w:lineRule="auto"/>
              <w:jc w:val="center"/>
              <w:rPr>
                <w:rFonts w:hint="eastAsia" w:asciiTheme="minorEastAsia" w:hAnsiTheme="minorEastAsia" w:eastAsiaTheme="minorEastAsia" w:cstheme="minorEastAsia"/>
                <w:b/>
                <w:kern w:val="0"/>
                <w:sz w:val="28"/>
                <w:szCs w:val="28"/>
              </w:rPr>
            </w:pPr>
          </w:p>
        </w:tc>
        <w:tc>
          <w:tcPr>
            <w:tcW w:w="2605" w:type="dxa"/>
          </w:tcPr>
          <w:p>
            <w:pPr>
              <w:spacing w:line="360" w:lineRule="auto"/>
              <w:jc w:val="center"/>
              <w:rPr>
                <w:rFonts w:hint="eastAsia" w:asciiTheme="minorEastAsia" w:hAnsiTheme="minorEastAsia" w:eastAsiaTheme="minorEastAsia" w:cstheme="minorEastAsia"/>
                <w:b/>
                <w:kern w:val="0"/>
                <w:sz w:val="28"/>
                <w:szCs w:val="28"/>
              </w:rPr>
            </w:pPr>
          </w:p>
        </w:tc>
        <w:tc>
          <w:tcPr>
            <w:tcW w:w="576" w:type="dxa"/>
            <w:noWrap/>
          </w:tcPr>
          <w:p>
            <w:pPr>
              <w:spacing w:line="360" w:lineRule="auto"/>
              <w:jc w:val="center"/>
              <w:rPr>
                <w:rFonts w:hint="eastAsia" w:asciiTheme="minorEastAsia" w:hAnsiTheme="minorEastAsia" w:eastAsiaTheme="minorEastAsia" w:cstheme="minorEastAsia"/>
                <w:b/>
                <w:kern w:val="0"/>
                <w:sz w:val="28"/>
                <w:szCs w:val="28"/>
              </w:rPr>
            </w:pPr>
          </w:p>
        </w:tc>
        <w:tc>
          <w:tcPr>
            <w:tcW w:w="939" w:type="dxa"/>
            <w:noWrap/>
          </w:tcPr>
          <w:p>
            <w:pPr>
              <w:spacing w:line="360" w:lineRule="auto"/>
              <w:jc w:val="center"/>
              <w:rPr>
                <w:rFonts w:hint="eastAsia" w:asciiTheme="minorEastAsia" w:hAnsiTheme="minorEastAsia" w:eastAsiaTheme="minorEastAsia" w:cstheme="minorEastAsia"/>
                <w:b/>
                <w:kern w:val="0"/>
                <w:sz w:val="28"/>
                <w:szCs w:val="28"/>
              </w:rPr>
            </w:pPr>
          </w:p>
        </w:tc>
        <w:tc>
          <w:tcPr>
            <w:tcW w:w="817" w:type="dxa"/>
            <w:noWrap/>
          </w:tcPr>
          <w:p>
            <w:pPr>
              <w:spacing w:line="360" w:lineRule="auto"/>
              <w:jc w:val="center"/>
              <w:rPr>
                <w:rFonts w:hint="eastAsia" w:asciiTheme="minorEastAsia" w:hAnsiTheme="minorEastAsia" w:eastAsiaTheme="minorEastAsia" w:cstheme="minorEastAsia"/>
                <w:b/>
                <w:kern w:val="0"/>
                <w:sz w:val="28"/>
                <w:szCs w:val="28"/>
              </w:rPr>
            </w:pPr>
          </w:p>
        </w:tc>
        <w:tc>
          <w:tcPr>
            <w:tcW w:w="902" w:type="dxa"/>
            <w:noWrap/>
          </w:tcPr>
          <w:p>
            <w:pPr>
              <w:spacing w:line="360" w:lineRule="auto"/>
              <w:jc w:val="center"/>
              <w:rPr>
                <w:rFonts w:hint="eastAsia" w:asciiTheme="minorEastAsia" w:hAnsiTheme="minorEastAsia" w:eastAsiaTheme="minorEastAsia" w:cstheme="minorEastAsia"/>
                <w:b/>
                <w:kern w:val="0"/>
                <w:sz w:val="28"/>
                <w:szCs w:val="28"/>
              </w:rPr>
            </w:pPr>
          </w:p>
        </w:tc>
        <w:tc>
          <w:tcPr>
            <w:tcW w:w="1281" w:type="dxa"/>
            <w:noWrap/>
          </w:tcPr>
          <w:p>
            <w:pPr>
              <w:spacing w:line="360" w:lineRule="auto"/>
              <w:jc w:val="center"/>
              <w:rPr>
                <w:rFonts w:hint="eastAsia" w:asciiTheme="minorEastAsia" w:hAnsiTheme="minorEastAsia" w:eastAsiaTheme="minorEastAsia" w:cstheme="minorEastAsia"/>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95" w:type="dxa"/>
            <w:noWrap/>
          </w:tcPr>
          <w:p>
            <w:pPr>
              <w:spacing w:line="360" w:lineRule="auto"/>
              <w:jc w:val="center"/>
              <w:rPr>
                <w:rFonts w:hint="eastAsia" w:asciiTheme="minorEastAsia" w:hAnsiTheme="minorEastAsia" w:eastAsiaTheme="minorEastAsia" w:cstheme="minorEastAsia"/>
                <w:b/>
                <w:kern w:val="0"/>
                <w:sz w:val="28"/>
                <w:szCs w:val="28"/>
              </w:rPr>
            </w:pPr>
          </w:p>
        </w:tc>
        <w:tc>
          <w:tcPr>
            <w:tcW w:w="925" w:type="dxa"/>
          </w:tcPr>
          <w:p>
            <w:pPr>
              <w:spacing w:line="360" w:lineRule="auto"/>
              <w:jc w:val="center"/>
              <w:rPr>
                <w:rFonts w:hint="eastAsia" w:asciiTheme="minorEastAsia" w:hAnsiTheme="minorEastAsia" w:eastAsiaTheme="minorEastAsia" w:cstheme="minorEastAsia"/>
                <w:b/>
                <w:kern w:val="0"/>
                <w:sz w:val="28"/>
                <w:szCs w:val="28"/>
              </w:rPr>
            </w:pPr>
          </w:p>
        </w:tc>
        <w:tc>
          <w:tcPr>
            <w:tcW w:w="2605" w:type="dxa"/>
          </w:tcPr>
          <w:p>
            <w:pPr>
              <w:spacing w:line="360" w:lineRule="auto"/>
              <w:jc w:val="center"/>
              <w:rPr>
                <w:rFonts w:hint="eastAsia" w:asciiTheme="minorEastAsia" w:hAnsiTheme="minorEastAsia" w:eastAsiaTheme="minorEastAsia" w:cstheme="minorEastAsia"/>
                <w:b/>
                <w:kern w:val="0"/>
                <w:sz w:val="28"/>
                <w:szCs w:val="28"/>
              </w:rPr>
            </w:pPr>
          </w:p>
        </w:tc>
        <w:tc>
          <w:tcPr>
            <w:tcW w:w="576" w:type="dxa"/>
            <w:noWrap/>
          </w:tcPr>
          <w:p>
            <w:pPr>
              <w:spacing w:line="360" w:lineRule="auto"/>
              <w:jc w:val="center"/>
              <w:rPr>
                <w:rFonts w:hint="eastAsia" w:asciiTheme="minorEastAsia" w:hAnsiTheme="minorEastAsia" w:eastAsiaTheme="minorEastAsia" w:cstheme="minorEastAsia"/>
                <w:b/>
                <w:kern w:val="0"/>
                <w:sz w:val="28"/>
                <w:szCs w:val="28"/>
              </w:rPr>
            </w:pPr>
          </w:p>
        </w:tc>
        <w:tc>
          <w:tcPr>
            <w:tcW w:w="939" w:type="dxa"/>
            <w:noWrap/>
          </w:tcPr>
          <w:p>
            <w:pPr>
              <w:spacing w:line="360" w:lineRule="auto"/>
              <w:jc w:val="center"/>
              <w:rPr>
                <w:rFonts w:hint="eastAsia" w:asciiTheme="minorEastAsia" w:hAnsiTheme="minorEastAsia" w:eastAsiaTheme="minorEastAsia" w:cstheme="minorEastAsia"/>
                <w:b/>
                <w:kern w:val="0"/>
                <w:sz w:val="28"/>
                <w:szCs w:val="28"/>
              </w:rPr>
            </w:pPr>
          </w:p>
        </w:tc>
        <w:tc>
          <w:tcPr>
            <w:tcW w:w="817" w:type="dxa"/>
            <w:noWrap/>
          </w:tcPr>
          <w:p>
            <w:pPr>
              <w:spacing w:line="360" w:lineRule="auto"/>
              <w:jc w:val="center"/>
              <w:rPr>
                <w:rFonts w:hint="eastAsia" w:asciiTheme="minorEastAsia" w:hAnsiTheme="minorEastAsia" w:eastAsiaTheme="minorEastAsia" w:cstheme="minorEastAsia"/>
                <w:b/>
                <w:kern w:val="0"/>
                <w:sz w:val="28"/>
                <w:szCs w:val="28"/>
              </w:rPr>
            </w:pPr>
          </w:p>
        </w:tc>
        <w:tc>
          <w:tcPr>
            <w:tcW w:w="902" w:type="dxa"/>
            <w:noWrap/>
          </w:tcPr>
          <w:p>
            <w:pPr>
              <w:spacing w:line="360" w:lineRule="auto"/>
              <w:jc w:val="center"/>
              <w:rPr>
                <w:rFonts w:hint="eastAsia" w:asciiTheme="minorEastAsia" w:hAnsiTheme="minorEastAsia" w:eastAsiaTheme="minorEastAsia" w:cstheme="minorEastAsia"/>
                <w:b/>
                <w:kern w:val="0"/>
                <w:sz w:val="28"/>
                <w:szCs w:val="28"/>
              </w:rPr>
            </w:pPr>
          </w:p>
        </w:tc>
        <w:tc>
          <w:tcPr>
            <w:tcW w:w="1281" w:type="dxa"/>
            <w:noWrap/>
          </w:tcPr>
          <w:p>
            <w:pPr>
              <w:spacing w:line="360" w:lineRule="auto"/>
              <w:jc w:val="center"/>
              <w:rPr>
                <w:rFonts w:hint="eastAsia" w:asciiTheme="minorEastAsia" w:hAnsiTheme="minorEastAsia" w:eastAsiaTheme="minorEastAsia" w:cstheme="minorEastAsia"/>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95" w:type="dxa"/>
            <w:noWrap/>
          </w:tcPr>
          <w:p>
            <w:pPr>
              <w:spacing w:line="360" w:lineRule="auto"/>
              <w:jc w:val="center"/>
              <w:rPr>
                <w:rFonts w:hint="eastAsia" w:asciiTheme="minorEastAsia" w:hAnsiTheme="minorEastAsia" w:eastAsiaTheme="minorEastAsia" w:cstheme="minorEastAsia"/>
                <w:b/>
                <w:kern w:val="0"/>
                <w:sz w:val="28"/>
                <w:szCs w:val="28"/>
              </w:rPr>
            </w:pPr>
          </w:p>
        </w:tc>
        <w:tc>
          <w:tcPr>
            <w:tcW w:w="925" w:type="dxa"/>
          </w:tcPr>
          <w:p>
            <w:pPr>
              <w:spacing w:line="360" w:lineRule="auto"/>
              <w:jc w:val="center"/>
              <w:rPr>
                <w:rFonts w:hint="eastAsia" w:asciiTheme="minorEastAsia" w:hAnsiTheme="minorEastAsia" w:eastAsiaTheme="minorEastAsia" w:cstheme="minorEastAsia"/>
                <w:b/>
                <w:kern w:val="0"/>
                <w:sz w:val="28"/>
                <w:szCs w:val="28"/>
              </w:rPr>
            </w:pPr>
          </w:p>
        </w:tc>
        <w:tc>
          <w:tcPr>
            <w:tcW w:w="2605" w:type="dxa"/>
          </w:tcPr>
          <w:p>
            <w:pPr>
              <w:spacing w:line="360" w:lineRule="auto"/>
              <w:jc w:val="center"/>
              <w:rPr>
                <w:rFonts w:hint="eastAsia" w:asciiTheme="minorEastAsia" w:hAnsiTheme="minorEastAsia" w:eastAsiaTheme="minorEastAsia" w:cstheme="minorEastAsia"/>
                <w:b/>
                <w:kern w:val="0"/>
                <w:sz w:val="28"/>
                <w:szCs w:val="28"/>
              </w:rPr>
            </w:pPr>
          </w:p>
        </w:tc>
        <w:tc>
          <w:tcPr>
            <w:tcW w:w="576" w:type="dxa"/>
            <w:noWrap/>
          </w:tcPr>
          <w:p>
            <w:pPr>
              <w:spacing w:line="360" w:lineRule="auto"/>
              <w:jc w:val="center"/>
              <w:rPr>
                <w:rFonts w:hint="eastAsia" w:asciiTheme="minorEastAsia" w:hAnsiTheme="minorEastAsia" w:eastAsiaTheme="minorEastAsia" w:cstheme="minorEastAsia"/>
                <w:b/>
                <w:kern w:val="0"/>
                <w:sz w:val="28"/>
                <w:szCs w:val="28"/>
              </w:rPr>
            </w:pPr>
          </w:p>
        </w:tc>
        <w:tc>
          <w:tcPr>
            <w:tcW w:w="939" w:type="dxa"/>
            <w:noWrap/>
          </w:tcPr>
          <w:p>
            <w:pPr>
              <w:spacing w:line="360" w:lineRule="auto"/>
              <w:jc w:val="center"/>
              <w:rPr>
                <w:rFonts w:hint="eastAsia" w:asciiTheme="minorEastAsia" w:hAnsiTheme="minorEastAsia" w:eastAsiaTheme="minorEastAsia" w:cstheme="minorEastAsia"/>
                <w:b/>
                <w:kern w:val="0"/>
                <w:sz w:val="28"/>
                <w:szCs w:val="28"/>
              </w:rPr>
            </w:pPr>
          </w:p>
        </w:tc>
        <w:tc>
          <w:tcPr>
            <w:tcW w:w="817" w:type="dxa"/>
            <w:noWrap/>
          </w:tcPr>
          <w:p>
            <w:pPr>
              <w:spacing w:line="360" w:lineRule="auto"/>
              <w:jc w:val="center"/>
              <w:rPr>
                <w:rFonts w:hint="eastAsia" w:asciiTheme="minorEastAsia" w:hAnsiTheme="minorEastAsia" w:eastAsiaTheme="minorEastAsia" w:cstheme="minorEastAsia"/>
                <w:b/>
                <w:kern w:val="0"/>
                <w:sz w:val="28"/>
                <w:szCs w:val="28"/>
              </w:rPr>
            </w:pPr>
          </w:p>
        </w:tc>
        <w:tc>
          <w:tcPr>
            <w:tcW w:w="902" w:type="dxa"/>
            <w:noWrap/>
          </w:tcPr>
          <w:p>
            <w:pPr>
              <w:spacing w:line="360" w:lineRule="auto"/>
              <w:jc w:val="center"/>
              <w:rPr>
                <w:rFonts w:hint="eastAsia" w:asciiTheme="minorEastAsia" w:hAnsiTheme="minorEastAsia" w:eastAsiaTheme="minorEastAsia" w:cstheme="minorEastAsia"/>
                <w:b/>
                <w:kern w:val="0"/>
                <w:sz w:val="28"/>
                <w:szCs w:val="28"/>
              </w:rPr>
            </w:pPr>
          </w:p>
        </w:tc>
        <w:tc>
          <w:tcPr>
            <w:tcW w:w="1281" w:type="dxa"/>
            <w:noWrap/>
          </w:tcPr>
          <w:p>
            <w:pPr>
              <w:spacing w:line="360" w:lineRule="auto"/>
              <w:jc w:val="center"/>
              <w:rPr>
                <w:rFonts w:hint="eastAsia" w:asciiTheme="minorEastAsia" w:hAnsiTheme="minorEastAsia" w:eastAsiaTheme="minorEastAsia" w:cstheme="minorEastAsia"/>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620" w:type="dxa"/>
            <w:gridSpan w:val="2"/>
            <w:noWrap/>
          </w:tcPr>
          <w:p>
            <w:pPr>
              <w:spacing w:line="360" w:lineRule="auto"/>
              <w:jc w:val="center"/>
              <w:rPr>
                <w:rFonts w:hint="eastAsia" w:asciiTheme="minorEastAsia" w:hAnsiTheme="minorEastAsia" w:eastAsiaTheme="minorEastAsia" w:cstheme="minorEastAsia"/>
                <w:b/>
                <w:bCs/>
                <w:kern w:val="0"/>
                <w:sz w:val="28"/>
                <w:szCs w:val="28"/>
              </w:rPr>
            </w:pPr>
          </w:p>
        </w:tc>
        <w:tc>
          <w:tcPr>
            <w:tcW w:w="7120" w:type="dxa"/>
            <w:gridSpan w:val="6"/>
            <w:noWrap/>
          </w:tcPr>
          <w:p>
            <w:pPr>
              <w:spacing w:line="360" w:lineRule="auto"/>
              <w:jc w:val="center"/>
              <w:rPr>
                <w:rFonts w:hint="eastAsia" w:asciiTheme="minorEastAsia" w:hAnsiTheme="minorEastAsia" w:eastAsiaTheme="minorEastAsia" w:cstheme="minorEastAsia"/>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740" w:type="dxa"/>
            <w:gridSpan w:val="8"/>
            <w:noWrap/>
          </w:tcPr>
          <w:p>
            <w:pPr>
              <w:spacing w:line="360" w:lineRule="auto"/>
              <w:jc w:val="center"/>
              <w:rPr>
                <w:rFonts w:hint="eastAsia" w:asciiTheme="minorEastAsia" w:hAnsiTheme="minorEastAsia" w:eastAsiaTheme="minorEastAsia" w:cstheme="minorEastAsia"/>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95" w:type="dxa"/>
            <w:noWrap/>
          </w:tcPr>
          <w:p>
            <w:pPr>
              <w:spacing w:line="360" w:lineRule="auto"/>
              <w:jc w:val="center"/>
              <w:rPr>
                <w:rFonts w:hint="eastAsia" w:asciiTheme="minorEastAsia" w:hAnsiTheme="minorEastAsia" w:eastAsiaTheme="minorEastAsia" w:cstheme="minorEastAsia"/>
                <w:b/>
                <w:kern w:val="0"/>
                <w:sz w:val="28"/>
                <w:szCs w:val="28"/>
              </w:rPr>
            </w:pPr>
          </w:p>
        </w:tc>
        <w:tc>
          <w:tcPr>
            <w:tcW w:w="925" w:type="dxa"/>
          </w:tcPr>
          <w:p>
            <w:pPr>
              <w:spacing w:line="360" w:lineRule="auto"/>
              <w:jc w:val="center"/>
              <w:rPr>
                <w:rFonts w:hint="eastAsia" w:asciiTheme="minorEastAsia" w:hAnsiTheme="minorEastAsia" w:eastAsiaTheme="minorEastAsia" w:cstheme="minorEastAsia"/>
                <w:b/>
                <w:kern w:val="0"/>
                <w:sz w:val="28"/>
                <w:szCs w:val="28"/>
              </w:rPr>
            </w:pPr>
          </w:p>
        </w:tc>
        <w:tc>
          <w:tcPr>
            <w:tcW w:w="2605" w:type="dxa"/>
          </w:tcPr>
          <w:p>
            <w:pPr>
              <w:spacing w:line="360" w:lineRule="auto"/>
              <w:jc w:val="center"/>
              <w:rPr>
                <w:rFonts w:hint="eastAsia" w:asciiTheme="minorEastAsia" w:hAnsiTheme="minorEastAsia" w:eastAsiaTheme="minorEastAsia" w:cstheme="minorEastAsia"/>
                <w:b/>
                <w:kern w:val="0"/>
                <w:sz w:val="28"/>
                <w:szCs w:val="28"/>
              </w:rPr>
            </w:pPr>
          </w:p>
        </w:tc>
        <w:tc>
          <w:tcPr>
            <w:tcW w:w="576" w:type="dxa"/>
            <w:noWrap/>
          </w:tcPr>
          <w:p>
            <w:pPr>
              <w:spacing w:line="360" w:lineRule="auto"/>
              <w:jc w:val="center"/>
              <w:rPr>
                <w:rFonts w:hint="eastAsia" w:asciiTheme="minorEastAsia" w:hAnsiTheme="minorEastAsia" w:eastAsiaTheme="minorEastAsia" w:cstheme="minorEastAsia"/>
                <w:b/>
                <w:kern w:val="0"/>
                <w:sz w:val="28"/>
                <w:szCs w:val="28"/>
              </w:rPr>
            </w:pPr>
          </w:p>
        </w:tc>
        <w:tc>
          <w:tcPr>
            <w:tcW w:w="939" w:type="dxa"/>
            <w:noWrap/>
          </w:tcPr>
          <w:p>
            <w:pPr>
              <w:spacing w:line="360" w:lineRule="auto"/>
              <w:jc w:val="center"/>
              <w:rPr>
                <w:rFonts w:hint="eastAsia" w:asciiTheme="minorEastAsia" w:hAnsiTheme="minorEastAsia" w:eastAsiaTheme="minorEastAsia" w:cstheme="minorEastAsia"/>
                <w:b/>
                <w:kern w:val="0"/>
                <w:sz w:val="28"/>
                <w:szCs w:val="28"/>
              </w:rPr>
            </w:pPr>
          </w:p>
        </w:tc>
        <w:tc>
          <w:tcPr>
            <w:tcW w:w="817" w:type="dxa"/>
            <w:noWrap/>
          </w:tcPr>
          <w:p>
            <w:pPr>
              <w:spacing w:line="360" w:lineRule="auto"/>
              <w:jc w:val="center"/>
              <w:rPr>
                <w:rFonts w:hint="eastAsia" w:asciiTheme="minorEastAsia" w:hAnsiTheme="minorEastAsia" w:eastAsiaTheme="minorEastAsia" w:cstheme="minorEastAsia"/>
                <w:b/>
                <w:kern w:val="0"/>
                <w:sz w:val="28"/>
                <w:szCs w:val="28"/>
              </w:rPr>
            </w:pPr>
          </w:p>
        </w:tc>
        <w:tc>
          <w:tcPr>
            <w:tcW w:w="902" w:type="dxa"/>
            <w:noWrap/>
          </w:tcPr>
          <w:p>
            <w:pPr>
              <w:spacing w:line="360" w:lineRule="auto"/>
              <w:jc w:val="center"/>
              <w:rPr>
                <w:rFonts w:hint="eastAsia" w:asciiTheme="minorEastAsia" w:hAnsiTheme="minorEastAsia" w:eastAsiaTheme="minorEastAsia" w:cstheme="minorEastAsia"/>
                <w:b/>
                <w:kern w:val="0"/>
                <w:sz w:val="28"/>
                <w:szCs w:val="28"/>
              </w:rPr>
            </w:pPr>
          </w:p>
        </w:tc>
        <w:tc>
          <w:tcPr>
            <w:tcW w:w="1281" w:type="dxa"/>
            <w:noWrap/>
          </w:tcPr>
          <w:p>
            <w:pPr>
              <w:spacing w:line="360" w:lineRule="auto"/>
              <w:jc w:val="center"/>
              <w:rPr>
                <w:rFonts w:hint="eastAsia" w:asciiTheme="minorEastAsia" w:hAnsiTheme="minorEastAsia" w:eastAsiaTheme="minorEastAsia" w:cstheme="minorEastAsia"/>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95" w:type="dxa"/>
            <w:noWrap/>
          </w:tcPr>
          <w:p>
            <w:pPr>
              <w:spacing w:line="360" w:lineRule="auto"/>
              <w:jc w:val="center"/>
              <w:rPr>
                <w:rFonts w:hint="eastAsia" w:asciiTheme="minorEastAsia" w:hAnsiTheme="minorEastAsia" w:eastAsiaTheme="minorEastAsia" w:cstheme="minorEastAsia"/>
                <w:b/>
                <w:kern w:val="0"/>
                <w:sz w:val="28"/>
                <w:szCs w:val="28"/>
              </w:rPr>
            </w:pPr>
          </w:p>
        </w:tc>
        <w:tc>
          <w:tcPr>
            <w:tcW w:w="925" w:type="dxa"/>
          </w:tcPr>
          <w:p>
            <w:pPr>
              <w:spacing w:line="360" w:lineRule="auto"/>
              <w:jc w:val="center"/>
              <w:rPr>
                <w:rFonts w:hint="eastAsia" w:asciiTheme="minorEastAsia" w:hAnsiTheme="minorEastAsia" w:eastAsiaTheme="minorEastAsia" w:cstheme="minorEastAsia"/>
                <w:b/>
                <w:kern w:val="0"/>
                <w:sz w:val="28"/>
                <w:szCs w:val="28"/>
              </w:rPr>
            </w:pPr>
          </w:p>
        </w:tc>
        <w:tc>
          <w:tcPr>
            <w:tcW w:w="2605" w:type="dxa"/>
          </w:tcPr>
          <w:p>
            <w:pPr>
              <w:spacing w:line="360" w:lineRule="auto"/>
              <w:jc w:val="center"/>
              <w:rPr>
                <w:rFonts w:hint="eastAsia" w:asciiTheme="minorEastAsia" w:hAnsiTheme="minorEastAsia" w:eastAsiaTheme="minorEastAsia" w:cstheme="minorEastAsia"/>
                <w:b/>
                <w:kern w:val="0"/>
                <w:sz w:val="28"/>
                <w:szCs w:val="28"/>
              </w:rPr>
            </w:pPr>
          </w:p>
        </w:tc>
        <w:tc>
          <w:tcPr>
            <w:tcW w:w="576" w:type="dxa"/>
            <w:noWrap/>
          </w:tcPr>
          <w:p>
            <w:pPr>
              <w:spacing w:line="360" w:lineRule="auto"/>
              <w:jc w:val="center"/>
              <w:rPr>
                <w:rFonts w:hint="eastAsia" w:asciiTheme="minorEastAsia" w:hAnsiTheme="minorEastAsia" w:eastAsiaTheme="minorEastAsia" w:cstheme="minorEastAsia"/>
                <w:b/>
                <w:kern w:val="0"/>
                <w:sz w:val="28"/>
                <w:szCs w:val="28"/>
              </w:rPr>
            </w:pPr>
          </w:p>
        </w:tc>
        <w:tc>
          <w:tcPr>
            <w:tcW w:w="939" w:type="dxa"/>
            <w:noWrap/>
          </w:tcPr>
          <w:p>
            <w:pPr>
              <w:spacing w:line="360" w:lineRule="auto"/>
              <w:jc w:val="center"/>
              <w:rPr>
                <w:rFonts w:hint="eastAsia" w:asciiTheme="minorEastAsia" w:hAnsiTheme="minorEastAsia" w:eastAsiaTheme="minorEastAsia" w:cstheme="minorEastAsia"/>
                <w:b/>
                <w:kern w:val="0"/>
                <w:sz w:val="28"/>
                <w:szCs w:val="28"/>
              </w:rPr>
            </w:pPr>
          </w:p>
        </w:tc>
        <w:tc>
          <w:tcPr>
            <w:tcW w:w="817" w:type="dxa"/>
            <w:noWrap/>
          </w:tcPr>
          <w:p>
            <w:pPr>
              <w:spacing w:line="360" w:lineRule="auto"/>
              <w:jc w:val="center"/>
              <w:rPr>
                <w:rFonts w:hint="eastAsia" w:asciiTheme="minorEastAsia" w:hAnsiTheme="minorEastAsia" w:eastAsiaTheme="minorEastAsia" w:cstheme="minorEastAsia"/>
                <w:b/>
                <w:kern w:val="0"/>
                <w:sz w:val="28"/>
                <w:szCs w:val="28"/>
              </w:rPr>
            </w:pPr>
          </w:p>
        </w:tc>
        <w:tc>
          <w:tcPr>
            <w:tcW w:w="902" w:type="dxa"/>
            <w:noWrap/>
          </w:tcPr>
          <w:p>
            <w:pPr>
              <w:spacing w:line="360" w:lineRule="auto"/>
              <w:jc w:val="center"/>
              <w:rPr>
                <w:rFonts w:hint="eastAsia" w:asciiTheme="minorEastAsia" w:hAnsiTheme="minorEastAsia" w:eastAsiaTheme="minorEastAsia" w:cstheme="minorEastAsia"/>
                <w:b/>
                <w:kern w:val="0"/>
                <w:sz w:val="28"/>
                <w:szCs w:val="28"/>
              </w:rPr>
            </w:pPr>
          </w:p>
        </w:tc>
        <w:tc>
          <w:tcPr>
            <w:tcW w:w="1281" w:type="dxa"/>
            <w:noWrap/>
          </w:tcPr>
          <w:p>
            <w:pPr>
              <w:spacing w:line="360" w:lineRule="auto"/>
              <w:jc w:val="center"/>
              <w:rPr>
                <w:rFonts w:hint="eastAsia" w:asciiTheme="minorEastAsia" w:hAnsiTheme="minorEastAsia" w:eastAsiaTheme="minorEastAsia" w:cstheme="minorEastAsia"/>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95" w:type="dxa"/>
            <w:noWrap/>
          </w:tcPr>
          <w:p>
            <w:pPr>
              <w:spacing w:line="360" w:lineRule="auto"/>
              <w:jc w:val="center"/>
              <w:rPr>
                <w:rFonts w:hint="eastAsia" w:asciiTheme="minorEastAsia" w:hAnsiTheme="minorEastAsia" w:eastAsiaTheme="minorEastAsia" w:cstheme="minorEastAsia"/>
                <w:b/>
                <w:kern w:val="0"/>
                <w:sz w:val="28"/>
                <w:szCs w:val="28"/>
              </w:rPr>
            </w:pPr>
          </w:p>
        </w:tc>
        <w:tc>
          <w:tcPr>
            <w:tcW w:w="925" w:type="dxa"/>
          </w:tcPr>
          <w:p>
            <w:pPr>
              <w:spacing w:line="360" w:lineRule="auto"/>
              <w:jc w:val="center"/>
              <w:rPr>
                <w:rFonts w:hint="eastAsia" w:asciiTheme="minorEastAsia" w:hAnsiTheme="minorEastAsia" w:eastAsiaTheme="minorEastAsia" w:cstheme="minorEastAsia"/>
                <w:b/>
                <w:kern w:val="0"/>
                <w:sz w:val="28"/>
                <w:szCs w:val="28"/>
              </w:rPr>
            </w:pPr>
          </w:p>
        </w:tc>
        <w:tc>
          <w:tcPr>
            <w:tcW w:w="2605" w:type="dxa"/>
          </w:tcPr>
          <w:p>
            <w:pPr>
              <w:spacing w:line="360" w:lineRule="auto"/>
              <w:jc w:val="center"/>
              <w:rPr>
                <w:rFonts w:hint="eastAsia" w:asciiTheme="minorEastAsia" w:hAnsiTheme="minorEastAsia" w:eastAsiaTheme="minorEastAsia" w:cstheme="minorEastAsia"/>
                <w:b/>
                <w:kern w:val="0"/>
                <w:sz w:val="28"/>
                <w:szCs w:val="28"/>
              </w:rPr>
            </w:pPr>
          </w:p>
        </w:tc>
        <w:tc>
          <w:tcPr>
            <w:tcW w:w="576" w:type="dxa"/>
            <w:noWrap/>
          </w:tcPr>
          <w:p>
            <w:pPr>
              <w:spacing w:line="360" w:lineRule="auto"/>
              <w:jc w:val="center"/>
              <w:rPr>
                <w:rFonts w:hint="eastAsia" w:asciiTheme="minorEastAsia" w:hAnsiTheme="minorEastAsia" w:eastAsiaTheme="minorEastAsia" w:cstheme="minorEastAsia"/>
                <w:b/>
                <w:kern w:val="0"/>
                <w:sz w:val="28"/>
                <w:szCs w:val="28"/>
              </w:rPr>
            </w:pPr>
          </w:p>
        </w:tc>
        <w:tc>
          <w:tcPr>
            <w:tcW w:w="939" w:type="dxa"/>
            <w:noWrap/>
          </w:tcPr>
          <w:p>
            <w:pPr>
              <w:spacing w:line="360" w:lineRule="auto"/>
              <w:jc w:val="center"/>
              <w:rPr>
                <w:rFonts w:hint="eastAsia" w:asciiTheme="minorEastAsia" w:hAnsiTheme="minorEastAsia" w:eastAsiaTheme="minorEastAsia" w:cstheme="minorEastAsia"/>
                <w:b/>
                <w:kern w:val="0"/>
                <w:sz w:val="28"/>
                <w:szCs w:val="28"/>
              </w:rPr>
            </w:pPr>
          </w:p>
        </w:tc>
        <w:tc>
          <w:tcPr>
            <w:tcW w:w="817" w:type="dxa"/>
            <w:noWrap/>
          </w:tcPr>
          <w:p>
            <w:pPr>
              <w:spacing w:line="360" w:lineRule="auto"/>
              <w:jc w:val="center"/>
              <w:rPr>
                <w:rFonts w:hint="eastAsia" w:asciiTheme="minorEastAsia" w:hAnsiTheme="minorEastAsia" w:eastAsiaTheme="minorEastAsia" w:cstheme="minorEastAsia"/>
                <w:b/>
                <w:kern w:val="0"/>
                <w:sz w:val="28"/>
                <w:szCs w:val="28"/>
              </w:rPr>
            </w:pPr>
          </w:p>
        </w:tc>
        <w:tc>
          <w:tcPr>
            <w:tcW w:w="902" w:type="dxa"/>
            <w:noWrap/>
          </w:tcPr>
          <w:p>
            <w:pPr>
              <w:spacing w:line="360" w:lineRule="auto"/>
              <w:jc w:val="center"/>
              <w:rPr>
                <w:rFonts w:hint="eastAsia" w:asciiTheme="minorEastAsia" w:hAnsiTheme="minorEastAsia" w:eastAsiaTheme="minorEastAsia" w:cstheme="minorEastAsia"/>
                <w:b/>
                <w:kern w:val="0"/>
                <w:sz w:val="28"/>
                <w:szCs w:val="28"/>
              </w:rPr>
            </w:pPr>
          </w:p>
        </w:tc>
        <w:tc>
          <w:tcPr>
            <w:tcW w:w="1281" w:type="dxa"/>
            <w:noWrap/>
          </w:tcPr>
          <w:p>
            <w:pPr>
              <w:spacing w:line="360" w:lineRule="auto"/>
              <w:jc w:val="center"/>
              <w:rPr>
                <w:rFonts w:hint="eastAsia" w:asciiTheme="minorEastAsia" w:hAnsiTheme="minorEastAsia" w:eastAsiaTheme="minorEastAsia" w:cstheme="minorEastAsia"/>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95" w:type="dxa"/>
            <w:noWrap/>
          </w:tcPr>
          <w:p>
            <w:pPr>
              <w:spacing w:line="360" w:lineRule="auto"/>
              <w:jc w:val="center"/>
              <w:rPr>
                <w:rFonts w:hint="eastAsia" w:asciiTheme="minorEastAsia" w:hAnsiTheme="minorEastAsia" w:eastAsiaTheme="minorEastAsia" w:cstheme="minorEastAsia"/>
                <w:b/>
                <w:kern w:val="0"/>
                <w:sz w:val="28"/>
                <w:szCs w:val="28"/>
              </w:rPr>
            </w:pPr>
          </w:p>
        </w:tc>
        <w:tc>
          <w:tcPr>
            <w:tcW w:w="925" w:type="dxa"/>
          </w:tcPr>
          <w:p>
            <w:pPr>
              <w:spacing w:line="360" w:lineRule="auto"/>
              <w:jc w:val="center"/>
              <w:rPr>
                <w:rFonts w:hint="eastAsia" w:asciiTheme="minorEastAsia" w:hAnsiTheme="minorEastAsia" w:eastAsiaTheme="minorEastAsia" w:cstheme="minorEastAsia"/>
                <w:b/>
                <w:kern w:val="0"/>
                <w:sz w:val="28"/>
                <w:szCs w:val="28"/>
              </w:rPr>
            </w:pPr>
          </w:p>
        </w:tc>
        <w:tc>
          <w:tcPr>
            <w:tcW w:w="2605" w:type="dxa"/>
          </w:tcPr>
          <w:p>
            <w:pPr>
              <w:spacing w:line="360" w:lineRule="auto"/>
              <w:jc w:val="center"/>
              <w:rPr>
                <w:rFonts w:hint="eastAsia" w:asciiTheme="minorEastAsia" w:hAnsiTheme="minorEastAsia" w:eastAsiaTheme="minorEastAsia" w:cstheme="minorEastAsia"/>
                <w:b/>
                <w:kern w:val="0"/>
                <w:sz w:val="28"/>
                <w:szCs w:val="28"/>
              </w:rPr>
            </w:pPr>
          </w:p>
        </w:tc>
        <w:tc>
          <w:tcPr>
            <w:tcW w:w="576" w:type="dxa"/>
            <w:noWrap/>
          </w:tcPr>
          <w:p>
            <w:pPr>
              <w:spacing w:line="360" w:lineRule="auto"/>
              <w:jc w:val="center"/>
              <w:rPr>
                <w:rFonts w:hint="eastAsia" w:asciiTheme="minorEastAsia" w:hAnsiTheme="minorEastAsia" w:eastAsiaTheme="minorEastAsia" w:cstheme="minorEastAsia"/>
                <w:b/>
                <w:kern w:val="0"/>
                <w:sz w:val="28"/>
                <w:szCs w:val="28"/>
              </w:rPr>
            </w:pPr>
          </w:p>
        </w:tc>
        <w:tc>
          <w:tcPr>
            <w:tcW w:w="939" w:type="dxa"/>
            <w:noWrap/>
          </w:tcPr>
          <w:p>
            <w:pPr>
              <w:spacing w:line="360" w:lineRule="auto"/>
              <w:jc w:val="center"/>
              <w:rPr>
                <w:rFonts w:hint="eastAsia" w:asciiTheme="minorEastAsia" w:hAnsiTheme="minorEastAsia" w:eastAsiaTheme="minorEastAsia" w:cstheme="minorEastAsia"/>
                <w:b/>
                <w:kern w:val="0"/>
                <w:sz w:val="28"/>
                <w:szCs w:val="28"/>
              </w:rPr>
            </w:pPr>
          </w:p>
        </w:tc>
        <w:tc>
          <w:tcPr>
            <w:tcW w:w="817" w:type="dxa"/>
            <w:noWrap/>
          </w:tcPr>
          <w:p>
            <w:pPr>
              <w:spacing w:line="360" w:lineRule="auto"/>
              <w:jc w:val="center"/>
              <w:rPr>
                <w:rFonts w:hint="eastAsia" w:asciiTheme="minorEastAsia" w:hAnsiTheme="minorEastAsia" w:eastAsiaTheme="minorEastAsia" w:cstheme="minorEastAsia"/>
                <w:b/>
                <w:kern w:val="0"/>
                <w:sz w:val="28"/>
                <w:szCs w:val="28"/>
              </w:rPr>
            </w:pPr>
          </w:p>
        </w:tc>
        <w:tc>
          <w:tcPr>
            <w:tcW w:w="902" w:type="dxa"/>
            <w:noWrap/>
          </w:tcPr>
          <w:p>
            <w:pPr>
              <w:spacing w:line="360" w:lineRule="auto"/>
              <w:jc w:val="center"/>
              <w:rPr>
                <w:rFonts w:hint="eastAsia" w:asciiTheme="minorEastAsia" w:hAnsiTheme="minorEastAsia" w:eastAsiaTheme="minorEastAsia" w:cstheme="minorEastAsia"/>
                <w:b/>
                <w:kern w:val="0"/>
                <w:sz w:val="28"/>
                <w:szCs w:val="28"/>
              </w:rPr>
            </w:pPr>
          </w:p>
        </w:tc>
        <w:tc>
          <w:tcPr>
            <w:tcW w:w="1281" w:type="dxa"/>
            <w:noWrap/>
          </w:tcPr>
          <w:p>
            <w:pPr>
              <w:spacing w:line="360" w:lineRule="auto"/>
              <w:jc w:val="center"/>
              <w:rPr>
                <w:rFonts w:hint="eastAsia" w:asciiTheme="minorEastAsia" w:hAnsiTheme="minorEastAsia" w:eastAsiaTheme="minorEastAsia" w:cstheme="minorEastAsia"/>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95" w:type="dxa"/>
            <w:noWrap/>
          </w:tcPr>
          <w:p>
            <w:pPr>
              <w:spacing w:line="360" w:lineRule="auto"/>
              <w:jc w:val="center"/>
              <w:rPr>
                <w:rFonts w:hint="eastAsia" w:asciiTheme="minorEastAsia" w:hAnsiTheme="minorEastAsia" w:eastAsiaTheme="minorEastAsia" w:cstheme="minorEastAsia"/>
                <w:b/>
                <w:kern w:val="0"/>
                <w:sz w:val="28"/>
                <w:szCs w:val="28"/>
              </w:rPr>
            </w:pPr>
          </w:p>
        </w:tc>
        <w:tc>
          <w:tcPr>
            <w:tcW w:w="925" w:type="dxa"/>
          </w:tcPr>
          <w:p>
            <w:pPr>
              <w:spacing w:line="360" w:lineRule="auto"/>
              <w:jc w:val="center"/>
              <w:rPr>
                <w:rFonts w:hint="eastAsia" w:asciiTheme="minorEastAsia" w:hAnsiTheme="minorEastAsia" w:eastAsiaTheme="minorEastAsia" w:cstheme="minorEastAsia"/>
                <w:b/>
                <w:kern w:val="0"/>
                <w:sz w:val="28"/>
                <w:szCs w:val="28"/>
              </w:rPr>
            </w:pPr>
          </w:p>
        </w:tc>
        <w:tc>
          <w:tcPr>
            <w:tcW w:w="2605" w:type="dxa"/>
          </w:tcPr>
          <w:p>
            <w:pPr>
              <w:spacing w:line="360" w:lineRule="auto"/>
              <w:jc w:val="center"/>
              <w:rPr>
                <w:rFonts w:hint="eastAsia" w:asciiTheme="minorEastAsia" w:hAnsiTheme="minorEastAsia" w:eastAsiaTheme="minorEastAsia" w:cstheme="minorEastAsia"/>
                <w:b/>
                <w:kern w:val="0"/>
                <w:sz w:val="28"/>
                <w:szCs w:val="28"/>
              </w:rPr>
            </w:pPr>
          </w:p>
        </w:tc>
        <w:tc>
          <w:tcPr>
            <w:tcW w:w="576" w:type="dxa"/>
            <w:noWrap/>
          </w:tcPr>
          <w:p>
            <w:pPr>
              <w:spacing w:line="360" w:lineRule="auto"/>
              <w:jc w:val="center"/>
              <w:rPr>
                <w:rFonts w:hint="eastAsia" w:asciiTheme="minorEastAsia" w:hAnsiTheme="minorEastAsia" w:eastAsiaTheme="minorEastAsia" w:cstheme="minorEastAsia"/>
                <w:b/>
                <w:kern w:val="0"/>
                <w:sz w:val="28"/>
                <w:szCs w:val="28"/>
              </w:rPr>
            </w:pPr>
          </w:p>
        </w:tc>
        <w:tc>
          <w:tcPr>
            <w:tcW w:w="939" w:type="dxa"/>
            <w:noWrap/>
          </w:tcPr>
          <w:p>
            <w:pPr>
              <w:spacing w:line="360" w:lineRule="auto"/>
              <w:jc w:val="center"/>
              <w:rPr>
                <w:rFonts w:hint="eastAsia" w:asciiTheme="minorEastAsia" w:hAnsiTheme="minorEastAsia" w:eastAsiaTheme="minorEastAsia" w:cstheme="minorEastAsia"/>
                <w:b/>
                <w:kern w:val="0"/>
                <w:sz w:val="28"/>
                <w:szCs w:val="28"/>
              </w:rPr>
            </w:pPr>
          </w:p>
        </w:tc>
        <w:tc>
          <w:tcPr>
            <w:tcW w:w="817" w:type="dxa"/>
            <w:noWrap/>
          </w:tcPr>
          <w:p>
            <w:pPr>
              <w:spacing w:line="360" w:lineRule="auto"/>
              <w:jc w:val="center"/>
              <w:rPr>
                <w:rFonts w:hint="eastAsia" w:asciiTheme="minorEastAsia" w:hAnsiTheme="minorEastAsia" w:eastAsiaTheme="minorEastAsia" w:cstheme="minorEastAsia"/>
                <w:b/>
                <w:kern w:val="0"/>
                <w:sz w:val="28"/>
                <w:szCs w:val="28"/>
              </w:rPr>
            </w:pPr>
          </w:p>
        </w:tc>
        <w:tc>
          <w:tcPr>
            <w:tcW w:w="902" w:type="dxa"/>
            <w:noWrap/>
          </w:tcPr>
          <w:p>
            <w:pPr>
              <w:spacing w:line="360" w:lineRule="auto"/>
              <w:jc w:val="center"/>
              <w:rPr>
                <w:rFonts w:hint="eastAsia" w:asciiTheme="minorEastAsia" w:hAnsiTheme="minorEastAsia" w:eastAsiaTheme="minorEastAsia" w:cstheme="minorEastAsia"/>
                <w:b/>
                <w:kern w:val="0"/>
                <w:sz w:val="28"/>
                <w:szCs w:val="28"/>
              </w:rPr>
            </w:pPr>
          </w:p>
        </w:tc>
        <w:tc>
          <w:tcPr>
            <w:tcW w:w="1281" w:type="dxa"/>
            <w:noWrap/>
          </w:tcPr>
          <w:p>
            <w:pPr>
              <w:spacing w:line="360" w:lineRule="auto"/>
              <w:jc w:val="center"/>
              <w:rPr>
                <w:rFonts w:hint="eastAsia" w:asciiTheme="minorEastAsia" w:hAnsiTheme="minorEastAsia" w:eastAsiaTheme="minorEastAsia" w:cstheme="minorEastAsia"/>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95" w:type="dxa"/>
            <w:noWrap/>
          </w:tcPr>
          <w:p>
            <w:pPr>
              <w:spacing w:line="360" w:lineRule="auto"/>
              <w:jc w:val="center"/>
              <w:rPr>
                <w:rFonts w:hint="eastAsia" w:asciiTheme="minorEastAsia" w:hAnsiTheme="minorEastAsia" w:eastAsiaTheme="minorEastAsia" w:cstheme="minorEastAsia"/>
                <w:b/>
                <w:kern w:val="0"/>
                <w:sz w:val="28"/>
                <w:szCs w:val="28"/>
              </w:rPr>
            </w:pPr>
          </w:p>
        </w:tc>
        <w:tc>
          <w:tcPr>
            <w:tcW w:w="925" w:type="dxa"/>
          </w:tcPr>
          <w:p>
            <w:pPr>
              <w:spacing w:line="360" w:lineRule="auto"/>
              <w:jc w:val="center"/>
              <w:rPr>
                <w:rFonts w:hint="eastAsia" w:asciiTheme="minorEastAsia" w:hAnsiTheme="minorEastAsia" w:eastAsiaTheme="minorEastAsia" w:cstheme="minorEastAsia"/>
                <w:b/>
                <w:kern w:val="0"/>
                <w:sz w:val="28"/>
                <w:szCs w:val="28"/>
              </w:rPr>
            </w:pPr>
          </w:p>
        </w:tc>
        <w:tc>
          <w:tcPr>
            <w:tcW w:w="2605" w:type="dxa"/>
          </w:tcPr>
          <w:p>
            <w:pPr>
              <w:spacing w:line="360" w:lineRule="auto"/>
              <w:jc w:val="center"/>
              <w:rPr>
                <w:rFonts w:hint="eastAsia" w:asciiTheme="minorEastAsia" w:hAnsiTheme="minorEastAsia" w:eastAsiaTheme="minorEastAsia" w:cstheme="minorEastAsia"/>
                <w:b/>
                <w:kern w:val="0"/>
                <w:sz w:val="28"/>
                <w:szCs w:val="28"/>
              </w:rPr>
            </w:pPr>
          </w:p>
        </w:tc>
        <w:tc>
          <w:tcPr>
            <w:tcW w:w="576" w:type="dxa"/>
            <w:noWrap/>
          </w:tcPr>
          <w:p>
            <w:pPr>
              <w:spacing w:line="360" w:lineRule="auto"/>
              <w:jc w:val="center"/>
              <w:rPr>
                <w:rFonts w:hint="eastAsia" w:asciiTheme="minorEastAsia" w:hAnsiTheme="minorEastAsia" w:eastAsiaTheme="minorEastAsia" w:cstheme="minorEastAsia"/>
                <w:b/>
                <w:kern w:val="0"/>
                <w:sz w:val="28"/>
                <w:szCs w:val="28"/>
              </w:rPr>
            </w:pPr>
          </w:p>
        </w:tc>
        <w:tc>
          <w:tcPr>
            <w:tcW w:w="939" w:type="dxa"/>
            <w:noWrap/>
          </w:tcPr>
          <w:p>
            <w:pPr>
              <w:spacing w:line="360" w:lineRule="auto"/>
              <w:jc w:val="center"/>
              <w:rPr>
                <w:rFonts w:hint="eastAsia" w:asciiTheme="minorEastAsia" w:hAnsiTheme="minorEastAsia" w:eastAsiaTheme="minorEastAsia" w:cstheme="minorEastAsia"/>
                <w:b/>
                <w:kern w:val="0"/>
                <w:sz w:val="28"/>
                <w:szCs w:val="28"/>
              </w:rPr>
            </w:pPr>
          </w:p>
        </w:tc>
        <w:tc>
          <w:tcPr>
            <w:tcW w:w="817" w:type="dxa"/>
            <w:noWrap/>
          </w:tcPr>
          <w:p>
            <w:pPr>
              <w:spacing w:line="360" w:lineRule="auto"/>
              <w:jc w:val="center"/>
              <w:rPr>
                <w:rFonts w:hint="eastAsia" w:asciiTheme="minorEastAsia" w:hAnsiTheme="minorEastAsia" w:eastAsiaTheme="minorEastAsia" w:cstheme="minorEastAsia"/>
                <w:b/>
                <w:kern w:val="0"/>
                <w:sz w:val="28"/>
                <w:szCs w:val="28"/>
              </w:rPr>
            </w:pPr>
          </w:p>
        </w:tc>
        <w:tc>
          <w:tcPr>
            <w:tcW w:w="902" w:type="dxa"/>
            <w:noWrap/>
          </w:tcPr>
          <w:p>
            <w:pPr>
              <w:spacing w:line="360" w:lineRule="auto"/>
              <w:jc w:val="center"/>
              <w:rPr>
                <w:rFonts w:hint="eastAsia" w:asciiTheme="minorEastAsia" w:hAnsiTheme="minorEastAsia" w:eastAsiaTheme="minorEastAsia" w:cstheme="minorEastAsia"/>
                <w:b/>
                <w:kern w:val="0"/>
                <w:sz w:val="28"/>
                <w:szCs w:val="28"/>
              </w:rPr>
            </w:pPr>
          </w:p>
        </w:tc>
        <w:tc>
          <w:tcPr>
            <w:tcW w:w="1281" w:type="dxa"/>
            <w:noWrap/>
          </w:tcPr>
          <w:p>
            <w:pPr>
              <w:spacing w:line="360" w:lineRule="auto"/>
              <w:jc w:val="center"/>
              <w:rPr>
                <w:rFonts w:hint="eastAsia" w:asciiTheme="minorEastAsia" w:hAnsiTheme="minorEastAsia" w:eastAsiaTheme="minorEastAsia" w:cstheme="minorEastAsia"/>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95" w:type="dxa"/>
            <w:noWrap/>
          </w:tcPr>
          <w:p>
            <w:pPr>
              <w:spacing w:line="360" w:lineRule="auto"/>
              <w:jc w:val="center"/>
              <w:rPr>
                <w:rFonts w:hint="eastAsia" w:asciiTheme="minorEastAsia" w:hAnsiTheme="minorEastAsia" w:eastAsiaTheme="minorEastAsia" w:cstheme="minorEastAsia"/>
                <w:b/>
                <w:kern w:val="0"/>
                <w:sz w:val="28"/>
                <w:szCs w:val="28"/>
              </w:rPr>
            </w:pPr>
          </w:p>
        </w:tc>
        <w:tc>
          <w:tcPr>
            <w:tcW w:w="925" w:type="dxa"/>
          </w:tcPr>
          <w:p>
            <w:pPr>
              <w:spacing w:line="360" w:lineRule="auto"/>
              <w:jc w:val="center"/>
              <w:rPr>
                <w:rFonts w:hint="eastAsia" w:asciiTheme="minorEastAsia" w:hAnsiTheme="minorEastAsia" w:eastAsiaTheme="minorEastAsia" w:cstheme="minorEastAsia"/>
                <w:b/>
                <w:kern w:val="0"/>
                <w:sz w:val="28"/>
                <w:szCs w:val="28"/>
              </w:rPr>
            </w:pPr>
          </w:p>
        </w:tc>
        <w:tc>
          <w:tcPr>
            <w:tcW w:w="2605" w:type="dxa"/>
          </w:tcPr>
          <w:p>
            <w:pPr>
              <w:spacing w:line="360" w:lineRule="auto"/>
              <w:jc w:val="center"/>
              <w:rPr>
                <w:rFonts w:hint="eastAsia" w:asciiTheme="minorEastAsia" w:hAnsiTheme="minorEastAsia" w:eastAsiaTheme="minorEastAsia" w:cstheme="minorEastAsia"/>
                <w:b/>
                <w:kern w:val="0"/>
                <w:sz w:val="28"/>
                <w:szCs w:val="28"/>
              </w:rPr>
            </w:pPr>
          </w:p>
        </w:tc>
        <w:tc>
          <w:tcPr>
            <w:tcW w:w="576" w:type="dxa"/>
            <w:noWrap/>
          </w:tcPr>
          <w:p>
            <w:pPr>
              <w:spacing w:line="360" w:lineRule="auto"/>
              <w:jc w:val="center"/>
              <w:rPr>
                <w:rFonts w:hint="eastAsia" w:asciiTheme="minorEastAsia" w:hAnsiTheme="minorEastAsia" w:eastAsiaTheme="minorEastAsia" w:cstheme="minorEastAsia"/>
                <w:b/>
                <w:kern w:val="0"/>
                <w:sz w:val="28"/>
                <w:szCs w:val="28"/>
              </w:rPr>
            </w:pPr>
          </w:p>
        </w:tc>
        <w:tc>
          <w:tcPr>
            <w:tcW w:w="939" w:type="dxa"/>
            <w:noWrap/>
          </w:tcPr>
          <w:p>
            <w:pPr>
              <w:spacing w:line="360" w:lineRule="auto"/>
              <w:jc w:val="center"/>
              <w:rPr>
                <w:rFonts w:hint="eastAsia" w:asciiTheme="minorEastAsia" w:hAnsiTheme="minorEastAsia" w:eastAsiaTheme="minorEastAsia" w:cstheme="minorEastAsia"/>
                <w:b/>
                <w:kern w:val="0"/>
                <w:sz w:val="28"/>
                <w:szCs w:val="28"/>
              </w:rPr>
            </w:pPr>
          </w:p>
        </w:tc>
        <w:tc>
          <w:tcPr>
            <w:tcW w:w="817" w:type="dxa"/>
            <w:noWrap/>
          </w:tcPr>
          <w:p>
            <w:pPr>
              <w:spacing w:line="360" w:lineRule="auto"/>
              <w:jc w:val="center"/>
              <w:rPr>
                <w:rFonts w:hint="eastAsia" w:asciiTheme="minorEastAsia" w:hAnsiTheme="minorEastAsia" w:eastAsiaTheme="minorEastAsia" w:cstheme="minorEastAsia"/>
                <w:b/>
                <w:kern w:val="0"/>
                <w:sz w:val="28"/>
                <w:szCs w:val="28"/>
              </w:rPr>
            </w:pPr>
          </w:p>
        </w:tc>
        <w:tc>
          <w:tcPr>
            <w:tcW w:w="902" w:type="dxa"/>
            <w:noWrap/>
          </w:tcPr>
          <w:p>
            <w:pPr>
              <w:spacing w:line="360" w:lineRule="auto"/>
              <w:jc w:val="center"/>
              <w:rPr>
                <w:rFonts w:hint="eastAsia" w:asciiTheme="minorEastAsia" w:hAnsiTheme="minorEastAsia" w:eastAsiaTheme="minorEastAsia" w:cstheme="minorEastAsia"/>
                <w:b/>
                <w:kern w:val="0"/>
                <w:sz w:val="28"/>
                <w:szCs w:val="28"/>
              </w:rPr>
            </w:pPr>
          </w:p>
        </w:tc>
        <w:tc>
          <w:tcPr>
            <w:tcW w:w="1281" w:type="dxa"/>
            <w:noWrap/>
          </w:tcPr>
          <w:p>
            <w:pPr>
              <w:spacing w:line="360" w:lineRule="auto"/>
              <w:jc w:val="center"/>
              <w:rPr>
                <w:rFonts w:hint="eastAsia" w:asciiTheme="minorEastAsia" w:hAnsiTheme="minorEastAsia" w:eastAsiaTheme="minorEastAsia" w:cstheme="minorEastAsia"/>
                <w:b/>
                <w:kern w:val="0"/>
                <w:sz w:val="28"/>
                <w:szCs w:val="28"/>
              </w:rPr>
            </w:pPr>
          </w:p>
        </w:tc>
      </w:tr>
    </w:tbl>
    <w:p>
      <w:pPr>
        <w:spacing w:line="360" w:lineRule="auto"/>
        <w:rPr>
          <w:rFonts w:hint="eastAsia" w:asciiTheme="minorEastAsia" w:hAnsiTheme="minorEastAsia" w:eastAsiaTheme="minorEastAsia" w:cstheme="minorEastAsia"/>
          <w:b/>
          <w:sz w:val="28"/>
          <w:szCs w:val="28"/>
        </w:rPr>
      </w:pPr>
    </w:p>
    <w:p>
      <w:pPr>
        <w:jc w:val="center"/>
        <w:rPr>
          <w:rFonts w:hint="eastAsia" w:asciiTheme="minorEastAsia" w:hAnsiTheme="minorEastAsia" w:eastAsiaTheme="minorEastAsia" w:cstheme="minorEastAsia"/>
          <w:b/>
          <w:bCs/>
          <w:sz w:val="28"/>
          <w:szCs w:val="28"/>
        </w:rPr>
      </w:pPr>
      <w:bookmarkStart w:id="29" w:name="_Hlk450145418"/>
    </w:p>
    <w:p>
      <w:pPr>
        <w:jc w:val="center"/>
        <w:rPr>
          <w:rFonts w:hint="eastAsia" w:asciiTheme="minorEastAsia" w:hAnsiTheme="minorEastAsia" w:eastAsiaTheme="minorEastAsia" w:cstheme="minorEastAsia"/>
          <w:b/>
          <w:bCs/>
          <w:sz w:val="28"/>
          <w:szCs w:val="28"/>
        </w:rPr>
      </w:pPr>
      <w:r>
        <w:rPr>
          <w:rFonts w:hint="eastAsia" w:asciiTheme="minorEastAsia" w:hAnsiTheme="minorEastAsia" w:cstheme="minorEastAsia"/>
          <w:b/>
          <w:bCs/>
          <w:sz w:val="28"/>
          <w:szCs w:val="28"/>
          <w:lang w:eastAsia="zh-CN"/>
        </w:rPr>
        <w:t>五</w:t>
      </w:r>
      <w:r>
        <w:rPr>
          <w:rFonts w:hint="eastAsia" w:asciiTheme="minorEastAsia" w:hAnsiTheme="minorEastAsia" w:eastAsiaTheme="minorEastAsia" w:cstheme="minorEastAsia"/>
          <w:b/>
          <w:bCs/>
          <w:sz w:val="28"/>
          <w:szCs w:val="28"/>
        </w:rPr>
        <w:t>、合同条款</w:t>
      </w:r>
      <w:bookmarkEnd w:id="29"/>
    </w:p>
    <w:p>
      <w:pPr>
        <w:jc w:val="center"/>
        <w:rPr>
          <w:rFonts w:hint="eastAsia" w:asciiTheme="minorEastAsia" w:hAnsiTheme="minorEastAsia" w:eastAsiaTheme="minorEastAsia" w:cstheme="minorEastAsia"/>
          <w:b/>
          <w:bCs/>
          <w:sz w:val="28"/>
          <w:szCs w:val="28"/>
        </w:rPr>
      </w:pPr>
    </w:p>
    <w:p>
      <w:pPr>
        <w:ind w:firstLine="292" w:firstLineChars="100"/>
        <w:jc w:val="left"/>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1．质量保证</w:t>
      </w:r>
    </w:p>
    <w:p>
      <w:pPr>
        <w:ind w:left="840" w:hanging="570"/>
        <w:jc w:val="left"/>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1.1</w:t>
      </w:r>
      <w:r>
        <w:rPr>
          <w:rFonts w:hint="eastAsia" w:asciiTheme="minorEastAsia" w:hAnsiTheme="minorEastAsia" w:cstheme="minorEastAsia"/>
          <w:spacing w:val="6"/>
          <w:sz w:val="28"/>
          <w:szCs w:val="28"/>
          <w:lang w:eastAsia="zh-CN"/>
        </w:rPr>
        <w:t>投标方</w:t>
      </w:r>
      <w:r>
        <w:rPr>
          <w:rFonts w:hint="eastAsia" w:asciiTheme="minorEastAsia" w:hAnsiTheme="minorEastAsia" w:eastAsiaTheme="minorEastAsia" w:cstheme="minorEastAsia"/>
          <w:spacing w:val="6"/>
          <w:sz w:val="28"/>
          <w:szCs w:val="28"/>
        </w:rPr>
        <w:t>应保证货物是全新、未使用过的，并完全符合合同规定的质量、规格和性能的要求的正品。</w:t>
      </w:r>
      <w:r>
        <w:rPr>
          <w:rFonts w:hint="eastAsia" w:asciiTheme="minorEastAsia" w:hAnsiTheme="minorEastAsia" w:cstheme="minorEastAsia"/>
          <w:spacing w:val="6"/>
          <w:sz w:val="28"/>
          <w:szCs w:val="28"/>
          <w:lang w:eastAsia="zh-CN"/>
        </w:rPr>
        <w:t>投标方</w:t>
      </w:r>
      <w:r>
        <w:rPr>
          <w:rFonts w:hint="eastAsia" w:asciiTheme="minorEastAsia" w:hAnsiTheme="minorEastAsia" w:eastAsiaTheme="minorEastAsia" w:cstheme="minorEastAsia"/>
          <w:spacing w:val="6"/>
          <w:sz w:val="28"/>
          <w:szCs w:val="28"/>
        </w:rPr>
        <w:t>应保证其货物在正确安装、使用和保养条的件下，在其使用寿命内应具有满意的性能。在货物质量保证期内，</w:t>
      </w:r>
      <w:r>
        <w:rPr>
          <w:rFonts w:hint="eastAsia" w:asciiTheme="minorEastAsia" w:hAnsiTheme="minorEastAsia" w:cstheme="minorEastAsia"/>
          <w:spacing w:val="6"/>
          <w:sz w:val="28"/>
          <w:szCs w:val="28"/>
          <w:lang w:eastAsia="zh-CN"/>
        </w:rPr>
        <w:t>投标方</w:t>
      </w:r>
      <w:r>
        <w:rPr>
          <w:rFonts w:hint="eastAsia" w:asciiTheme="minorEastAsia" w:hAnsiTheme="minorEastAsia" w:eastAsiaTheme="minorEastAsia" w:cstheme="minorEastAsia"/>
          <w:spacing w:val="6"/>
          <w:sz w:val="28"/>
          <w:szCs w:val="28"/>
        </w:rPr>
        <w:t>应对由于设计、工艺或材料的缺陷而发生的任何不足或故障负责，费用由</w:t>
      </w:r>
      <w:r>
        <w:rPr>
          <w:rFonts w:hint="eastAsia" w:asciiTheme="minorEastAsia" w:hAnsiTheme="minorEastAsia" w:cstheme="minorEastAsia"/>
          <w:spacing w:val="6"/>
          <w:sz w:val="28"/>
          <w:szCs w:val="28"/>
          <w:lang w:eastAsia="zh-CN"/>
        </w:rPr>
        <w:t>投标方</w:t>
      </w:r>
      <w:r>
        <w:rPr>
          <w:rFonts w:hint="eastAsia" w:asciiTheme="minorEastAsia" w:hAnsiTheme="minorEastAsia" w:eastAsiaTheme="minorEastAsia" w:cstheme="minorEastAsia"/>
          <w:spacing w:val="6"/>
          <w:sz w:val="28"/>
          <w:szCs w:val="28"/>
        </w:rPr>
        <w:t>负担。</w:t>
      </w:r>
    </w:p>
    <w:p>
      <w:pPr>
        <w:ind w:left="840" w:hanging="840"/>
        <w:jc w:val="left"/>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 xml:space="preserve">  1.2</w:t>
      </w:r>
      <w:r>
        <w:rPr>
          <w:rFonts w:hint="eastAsia" w:asciiTheme="minorEastAsia" w:hAnsiTheme="minorEastAsia" w:cstheme="minorEastAsia"/>
          <w:spacing w:val="6"/>
          <w:sz w:val="28"/>
          <w:szCs w:val="28"/>
          <w:lang w:eastAsia="zh-CN"/>
        </w:rPr>
        <w:t>投标</w:t>
      </w:r>
      <w:r>
        <w:rPr>
          <w:rFonts w:hint="eastAsia" w:asciiTheme="minorEastAsia" w:hAnsiTheme="minorEastAsia" w:eastAsiaTheme="minorEastAsia" w:cstheme="minorEastAsia"/>
          <w:spacing w:val="6"/>
          <w:sz w:val="28"/>
          <w:szCs w:val="28"/>
        </w:rPr>
        <w:t>方在收到招标人关于产品质量问题的通知后七天内，应免费维修更换有缺陷的货物或部件。</w:t>
      </w:r>
    </w:p>
    <w:p>
      <w:pPr>
        <w:ind w:left="840" w:hanging="840"/>
        <w:jc w:val="left"/>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 xml:space="preserve">  1.3 如果</w:t>
      </w:r>
      <w:r>
        <w:rPr>
          <w:rFonts w:hint="eastAsia" w:asciiTheme="minorEastAsia" w:hAnsiTheme="minorEastAsia" w:cstheme="minorEastAsia"/>
          <w:spacing w:val="6"/>
          <w:sz w:val="28"/>
          <w:szCs w:val="28"/>
          <w:lang w:eastAsia="zh-CN"/>
        </w:rPr>
        <w:t>投标方</w:t>
      </w:r>
      <w:r>
        <w:rPr>
          <w:rFonts w:hint="eastAsia" w:asciiTheme="minorEastAsia" w:hAnsiTheme="minorEastAsia" w:eastAsiaTheme="minorEastAsia" w:cstheme="minorEastAsia"/>
          <w:spacing w:val="6"/>
          <w:sz w:val="28"/>
          <w:szCs w:val="28"/>
        </w:rPr>
        <w:t>在收到通知七天后没有弥补缺陷，招标人可采取必要的补救措施，但风险和费用将由</w:t>
      </w:r>
      <w:r>
        <w:rPr>
          <w:rFonts w:hint="eastAsia" w:asciiTheme="minorEastAsia" w:hAnsiTheme="minorEastAsia" w:cstheme="minorEastAsia"/>
          <w:spacing w:val="6"/>
          <w:sz w:val="28"/>
          <w:szCs w:val="28"/>
          <w:lang w:eastAsia="zh-CN"/>
        </w:rPr>
        <w:t>投标方</w:t>
      </w:r>
      <w:r>
        <w:rPr>
          <w:rFonts w:hint="eastAsia" w:asciiTheme="minorEastAsia" w:hAnsiTheme="minorEastAsia" w:eastAsiaTheme="minorEastAsia" w:cstheme="minorEastAsia"/>
          <w:spacing w:val="6"/>
          <w:sz w:val="28"/>
          <w:szCs w:val="28"/>
        </w:rPr>
        <w:t>承担。</w:t>
      </w:r>
    </w:p>
    <w:p>
      <w:pPr>
        <w:ind w:firstLine="292" w:firstLineChars="100"/>
        <w:jc w:val="left"/>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2.检验</w:t>
      </w:r>
    </w:p>
    <w:p>
      <w:pPr>
        <w:ind w:left="840" w:hanging="840"/>
        <w:jc w:val="left"/>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 xml:space="preserve">  2.1在发货前，</w:t>
      </w:r>
      <w:r>
        <w:rPr>
          <w:rFonts w:hint="eastAsia" w:asciiTheme="minorEastAsia" w:hAnsiTheme="minorEastAsia" w:cstheme="minorEastAsia"/>
          <w:spacing w:val="6"/>
          <w:sz w:val="28"/>
          <w:szCs w:val="28"/>
          <w:lang w:eastAsia="zh-CN"/>
        </w:rPr>
        <w:t>投标方</w:t>
      </w:r>
      <w:r>
        <w:rPr>
          <w:rFonts w:hint="eastAsia" w:asciiTheme="minorEastAsia" w:hAnsiTheme="minorEastAsia" w:eastAsiaTheme="minorEastAsia" w:cstheme="minorEastAsia"/>
          <w:spacing w:val="6"/>
          <w:sz w:val="28"/>
          <w:szCs w:val="28"/>
        </w:rPr>
        <w:t>应对货物的质量、规格、性能、数量和重量等进行准确而全面的自我检验，并出具一份证明货物符合合同规定的自我检验报告。该报告应作为</w:t>
      </w:r>
      <w:r>
        <w:rPr>
          <w:rFonts w:hint="eastAsia" w:asciiTheme="minorEastAsia" w:hAnsiTheme="minorEastAsia" w:cstheme="minorEastAsia"/>
          <w:spacing w:val="6"/>
          <w:sz w:val="28"/>
          <w:szCs w:val="28"/>
          <w:lang w:eastAsia="zh-CN"/>
        </w:rPr>
        <w:t>投标方</w:t>
      </w:r>
      <w:r>
        <w:rPr>
          <w:rFonts w:hint="eastAsia" w:asciiTheme="minorEastAsia" w:hAnsiTheme="minorEastAsia" w:eastAsiaTheme="minorEastAsia" w:cstheme="minorEastAsia"/>
          <w:spacing w:val="6"/>
          <w:sz w:val="28"/>
          <w:szCs w:val="28"/>
        </w:rPr>
        <w:t xml:space="preserve">向招标人要求付款时提交的付款单据之一。但有关质量、规格、性能、数量或重量的检验不能视为最终检验。 </w:t>
      </w:r>
    </w:p>
    <w:p>
      <w:pPr>
        <w:ind w:firstLine="292" w:firstLineChars="100"/>
        <w:jc w:val="left"/>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3.索赔</w:t>
      </w:r>
    </w:p>
    <w:p>
      <w:pPr>
        <w:ind w:left="840" w:hanging="840"/>
        <w:jc w:val="left"/>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 xml:space="preserve">  3.1如果货物的质量和规格与合同不符，或在质量保证期内证实其货物是有缺陷的，包括潜在缺陷或使用不符合要求的材料，招标人应报请当地技术监督局或他有关部门进行检查，并有权凭质检证书向</w:t>
      </w:r>
      <w:r>
        <w:rPr>
          <w:rFonts w:hint="eastAsia" w:asciiTheme="minorEastAsia" w:hAnsiTheme="minorEastAsia" w:cstheme="minorEastAsia"/>
          <w:spacing w:val="6"/>
          <w:sz w:val="28"/>
          <w:szCs w:val="28"/>
          <w:lang w:eastAsia="zh-CN"/>
        </w:rPr>
        <w:t>投标方</w:t>
      </w:r>
      <w:r>
        <w:rPr>
          <w:rFonts w:hint="eastAsia" w:asciiTheme="minorEastAsia" w:hAnsiTheme="minorEastAsia" w:eastAsiaTheme="minorEastAsia" w:cstheme="minorEastAsia"/>
          <w:spacing w:val="6"/>
          <w:sz w:val="28"/>
          <w:szCs w:val="28"/>
        </w:rPr>
        <w:t>提出索赔。但应由保险公司或运输部门承担责任的除外。</w:t>
      </w:r>
    </w:p>
    <w:p>
      <w:pPr>
        <w:ind w:left="840" w:hanging="840"/>
        <w:jc w:val="left"/>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 xml:space="preserve">  3.2在合同质量保证期内，如果</w:t>
      </w:r>
      <w:r>
        <w:rPr>
          <w:rFonts w:hint="eastAsia" w:asciiTheme="minorEastAsia" w:hAnsiTheme="minorEastAsia" w:cstheme="minorEastAsia"/>
          <w:spacing w:val="6"/>
          <w:sz w:val="28"/>
          <w:szCs w:val="28"/>
          <w:lang w:eastAsia="zh-CN"/>
        </w:rPr>
        <w:t>投标方</w:t>
      </w:r>
      <w:r>
        <w:rPr>
          <w:rFonts w:hint="eastAsia" w:asciiTheme="minorEastAsia" w:hAnsiTheme="minorEastAsia" w:eastAsiaTheme="minorEastAsia" w:cstheme="minorEastAsia"/>
          <w:spacing w:val="6"/>
          <w:sz w:val="28"/>
          <w:szCs w:val="28"/>
        </w:rPr>
        <w:t>对质量问题负有责任，当招标人提出的索赔时，</w:t>
      </w:r>
      <w:r>
        <w:rPr>
          <w:rFonts w:hint="eastAsia" w:asciiTheme="minorEastAsia" w:hAnsiTheme="minorEastAsia" w:cstheme="minorEastAsia"/>
          <w:spacing w:val="6"/>
          <w:sz w:val="28"/>
          <w:szCs w:val="28"/>
          <w:lang w:eastAsia="zh-CN"/>
        </w:rPr>
        <w:t>投标方</w:t>
      </w:r>
      <w:r>
        <w:rPr>
          <w:rFonts w:hint="eastAsia" w:asciiTheme="minorEastAsia" w:hAnsiTheme="minorEastAsia" w:eastAsiaTheme="minorEastAsia" w:cstheme="minorEastAsia"/>
          <w:spacing w:val="6"/>
          <w:sz w:val="28"/>
          <w:szCs w:val="28"/>
        </w:rPr>
        <w:t>应按照招标人同意的下列一种或多种方式解决索赔事宜：</w:t>
      </w:r>
    </w:p>
    <w:p>
      <w:pPr>
        <w:numPr>
          <w:ilvl w:val="0"/>
          <w:numId w:val="3"/>
        </w:numPr>
        <w:tabs>
          <w:tab w:val="left" w:pos="0"/>
        </w:tabs>
        <w:ind w:left="1260"/>
        <w:jc w:val="left"/>
        <w:rPr>
          <w:rFonts w:hint="eastAsia" w:asciiTheme="minorEastAsia" w:hAnsiTheme="minorEastAsia" w:eastAsiaTheme="minorEastAsia" w:cstheme="minorEastAsia"/>
          <w:spacing w:val="6"/>
          <w:sz w:val="28"/>
          <w:szCs w:val="28"/>
        </w:rPr>
      </w:pPr>
      <w:r>
        <w:rPr>
          <w:rFonts w:hint="eastAsia" w:asciiTheme="minorEastAsia" w:hAnsiTheme="minorEastAsia" w:cstheme="minorEastAsia"/>
          <w:spacing w:val="6"/>
          <w:sz w:val="28"/>
          <w:szCs w:val="28"/>
          <w:lang w:eastAsia="zh-CN"/>
        </w:rPr>
        <w:t>投标方</w:t>
      </w:r>
      <w:r>
        <w:rPr>
          <w:rFonts w:hint="eastAsia" w:asciiTheme="minorEastAsia" w:hAnsiTheme="minorEastAsia" w:eastAsiaTheme="minorEastAsia" w:cstheme="minorEastAsia"/>
          <w:spacing w:val="6"/>
          <w:sz w:val="28"/>
          <w:szCs w:val="28"/>
        </w:rPr>
        <w:t>同意退货，并将货款退还给招标人，并承担由此发生的一切损失和费用，包括利息费、银行手续费、运费、保险费、检验费、仓储费、装卸费以及为保护拒收的货物所需的其它必要费用。</w:t>
      </w:r>
    </w:p>
    <w:p>
      <w:pPr>
        <w:numPr>
          <w:ilvl w:val="0"/>
          <w:numId w:val="3"/>
        </w:numPr>
        <w:tabs>
          <w:tab w:val="left" w:pos="0"/>
        </w:tabs>
        <w:ind w:left="1260" w:hanging="495"/>
        <w:jc w:val="left"/>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根据货物的低劣和损坏的程度，以及招标人所遭受损失的数额，由买卖双方协商降低货物的价格。</w:t>
      </w:r>
    </w:p>
    <w:p>
      <w:pPr>
        <w:numPr>
          <w:ilvl w:val="0"/>
          <w:numId w:val="3"/>
        </w:numPr>
        <w:tabs>
          <w:tab w:val="left" w:pos="0"/>
        </w:tabs>
        <w:ind w:left="1260" w:hanging="525"/>
        <w:jc w:val="left"/>
        <w:rPr>
          <w:rFonts w:hint="eastAsia" w:asciiTheme="minorEastAsia" w:hAnsiTheme="minorEastAsia" w:eastAsiaTheme="minorEastAsia" w:cstheme="minorEastAsia"/>
          <w:spacing w:val="6"/>
          <w:sz w:val="28"/>
          <w:szCs w:val="28"/>
        </w:rPr>
      </w:pPr>
      <w:r>
        <w:rPr>
          <w:rFonts w:hint="eastAsia" w:asciiTheme="minorEastAsia" w:hAnsiTheme="minorEastAsia" w:cstheme="minorEastAsia"/>
          <w:spacing w:val="6"/>
          <w:sz w:val="28"/>
          <w:szCs w:val="28"/>
          <w:lang w:eastAsia="zh-CN"/>
        </w:rPr>
        <w:t>投标方</w:t>
      </w:r>
      <w:r>
        <w:rPr>
          <w:rFonts w:hint="eastAsia" w:asciiTheme="minorEastAsia" w:hAnsiTheme="minorEastAsia" w:eastAsiaTheme="minorEastAsia" w:cstheme="minorEastAsia"/>
          <w:spacing w:val="6"/>
          <w:sz w:val="28"/>
          <w:szCs w:val="28"/>
        </w:rPr>
        <w:t>用符合合同规定要求的新零件、部件或设备来更换有缺陷的部分，</w:t>
      </w:r>
      <w:r>
        <w:rPr>
          <w:rFonts w:hint="eastAsia" w:asciiTheme="minorEastAsia" w:hAnsiTheme="minorEastAsia" w:cstheme="minorEastAsia"/>
          <w:spacing w:val="6"/>
          <w:sz w:val="28"/>
          <w:szCs w:val="28"/>
          <w:lang w:eastAsia="zh-CN"/>
        </w:rPr>
        <w:t>投标方</w:t>
      </w:r>
      <w:r>
        <w:rPr>
          <w:rFonts w:hint="eastAsia" w:asciiTheme="minorEastAsia" w:hAnsiTheme="minorEastAsia" w:eastAsiaTheme="minorEastAsia" w:cstheme="minorEastAsia"/>
          <w:spacing w:val="6"/>
          <w:sz w:val="28"/>
          <w:szCs w:val="28"/>
        </w:rPr>
        <w:t>应承担一切费用和风险并负担招标人所遭受的一切直接损失费用。同时，</w:t>
      </w:r>
      <w:r>
        <w:rPr>
          <w:rFonts w:hint="eastAsia" w:asciiTheme="minorEastAsia" w:hAnsiTheme="minorEastAsia" w:cstheme="minorEastAsia"/>
          <w:spacing w:val="6"/>
          <w:sz w:val="28"/>
          <w:szCs w:val="28"/>
          <w:lang w:eastAsia="zh-CN"/>
        </w:rPr>
        <w:t>投标方</w:t>
      </w:r>
      <w:r>
        <w:rPr>
          <w:rFonts w:hint="eastAsia" w:asciiTheme="minorEastAsia" w:hAnsiTheme="minorEastAsia" w:eastAsiaTheme="minorEastAsia" w:cstheme="minorEastAsia"/>
          <w:spacing w:val="6"/>
          <w:sz w:val="28"/>
          <w:szCs w:val="28"/>
        </w:rPr>
        <w:t>应按合同条款规定，对更换件相应延长质量保证期。</w:t>
      </w:r>
    </w:p>
    <w:p>
      <w:pPr>
        <w:ind w:left="840" w:hanging="840"/>
        <w:jc w:val="left"/>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 xml:space="preserve">    3.3招标人发出索赔通知后20天内，如果</w:t>
      </w:r>
      <w:r>
        <w:rPr>
          <w:rFonts w:hint="eastAsia" w:asciiTheme="minorEastAsia" w:hAnsiTheme="minorEastAsia" w:cstheme="minorEastAsia"/>
          <w:spacing w:val="6"/>
          <w:sz w:val="28"/>
          <w:szCs w:val="28"/>
          <w:lang w:eastAsia="zh-CN"/>
        </w:rPr>
        <w:t>投标方</w:t>
      </w:r>
      <w:r>
        <w:rPr>
          <w:rFonts w:hint="eastAsia" w:asciiTheme="minorEastAsia" w:hAnsiTheme="minorEastAsia" w:eastAsiaTheme="minorEastAsia" w:cstheme="minorEastAsia"/>
          <w:spacing w:val="6"/>
          <w:sz w:val="28"/>
          <w:szCs w:val="28"/>
        </w:rPr>
        <w:t>未作答复，上述索赔将被视为已被</w:t>
      </w:r>
      <w:r>
        <w:rPr>
          <w:rFonts w:hint="eastAsia" w:asciiTheme="minorEastAsia" w:hAnsiTheme="minorEastAsia" w:cstheme="minorEastAsia"/>
          <w:spacing w:val="6"/>
          <w:sz w:val="28"/>
          <w:szCs w:val="28"/>
          <w:lang w:eastAsia="zh-CN"/>
        </w:rPr>
        <w:t>投标方</w:t>
      </w:r>
      <w:r>
        <w:rPr>
          <w:rFonts w:hint="eastAsia" w:asciiTheme="minorEastAsia" w:hAnsiTheme="minorEastAsia" w:eastAsiaTheme="minorEastAsia" w:cstheme="minorEastAsia"/>
          <w:spacing w:val="6"/>
          <w:sz w:val="28"/>
          <w:szCs w:val="28"/>
        </w:rPr>
        <w:t>接受；如</w:t>
      </w:r>
      <w:r>
        <w:rPr>
          <w:rFonts w:hint="eastAsia" w:asciiTheme="minorEastAsia" w:hAnsiTheme="minorEastAsia" w:cstheme="minorEastAsia"/>
          <w:spacing w:val="6"/>
          <w:sz w:val="28"/>
          <w:szCs w:val="28"/>
          <w:lang w:eastAsia="zh-CN"/>
        </w:rPr>
        <w:t>投标方</w:t>
      </w:r>
      <w:r>
        <w:rPr>
          <w:rFonts w:hint="eastAsia" w:asciiTheme="minorEastAsia" w:hAnsiTheme="minorEastAsia" w:eastAsiaTheme="minorEastAsia" w:cstheme="minorEastAsia"/>
          <w:spacing w:val="6"/>
          <w:sz w:val="28"/>
          <w:szCs w:val="28"/>
        </w:rPr>
        <w:t>未能在招标人提出索赔通知后20天内或招标人同意的延长时间内，按照本合同条款规定的任何一种方法解决索赔事宜，招标人将从</w:t>
      </w:r>
      <w:r>
        <w:rPr>
          <w:rFonts w:hint="eastAsia" w:asciiTheme="minorEastAsia" w:hAnsiTheme="minorEastAsia" w:cstheme="minorEastAsia"/>
          <w:spacing w:val="6"/>
          <w:sz w:val="28"/>
          <w:szCs w:val="28"/>
          <w:lang w:eastAsia="zh-CN"/>
        </w:rPr>
        <w:t>投标方</w:t>
      </w:r>
      <w:r>
        <w:rPr>
          <w:rFonts w:hint="eastAsia" w:asciiTheme="minorEastAsia" w:hAnsiTheme="minorEastAsia" w:eastAsiaTheme="minorEastAsia" w:cstheme="minorEastAsia"/>
          <w:spacing w:val="6"/>
          <w:sz w:val="28"/>
          <w:szCs w:val="28"/>
        </w:rPr>
        <w:t>提交的履约保证金中获得赔偿。</w:t>
      </w:r>
    </w:p>
    <w:p>
      <w:pPr>
        <w:ind w:firstLine="584" w:firstLineChars="200"/>
        <w:jc w:val="left"/>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 xml:space="preserve">4．不可抗力  </w:t>
      </w:r>
    </w:p>
    <w:p>
      <w:pPr>
        <w:ind w:firstLine="584" w:firstLineChars="200"/>
        <w:jc w:val="left"/>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如果双方中任何一方由于战争、地震、洪涝、火灾等不能预见、不能避免的，且不能克服的不可抗力事件影响合同履行时，履行合同的期限应予以延长，延长的期限应相当于事故所影响的时间；如不可抗力事件导致整个全部或部分合同无法履行时，受事件影响的一方可部分或全部免除责任。</w:t>
      </w:r>
    </w:p>
    <w:p>
      <w:pPr>
        <w:ind w:left="1262" w:leftChars="280" w:hanging="674" w:hangingChars="231"/>
        <w:jc w:val="left"/>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 xml:space="preserve">5．税费    </w:t>
      </w:r>
    </w:p>
    <w:p>
      <w:pPr>
        <w:ind w:left="1262" w:leftChars="280" w:hanging="674" w:hangingChars="231"/>
        <w:jc w:val="left"/>
        <w:rPr>
          <w:rFonts w:hint="eastAsia" w:asciiTheme="minorEastAsia" w:hAnsiTheme="minorEastAsia" w:eastAsiaTheme="minorEastAsia" w:cstheme="minorEastAsia"/>
          <w:spacing w:val="6"/>
          <w:sz w:val="28"/>
          <w:szCs w:val="28"/>
        </w:rPr>
      </w:pPr>
      <w:r>
        <w:rPr>
          <w:rFonts w:hint="eastAsia" w:asciiTheme="minorEastAsia" w:hAnsiTheme="minorEastAsia" w:cstheme="minorEastAsia"/>
          <w:spacing w:val="6"/>
          <w:sz w:val="28"/>
          <w:szCs w:val="28"/>
          <w:lang w:eastAsia="zh-CN"/>
        </w:rPr>
        <w:t>投标方</w:t>
      </w:r>
      <w:r>
        <w:rPr>
          <w:rFonts w:hint="eastAsia" w:asciiTheme="minorEastAsia" w:hAnsiTheme="minorEastAsia" w:eastAsiaTheme="minorEastAsia" w:cstheme="minorEastAsia"/>
          <w:spacing w:val="6"/>
          <w:sz w:val="28"/>
          <w:szCs w:val="28"/>
        </w:rPr>
        <w:t>的报价中应包含国家规定的应交纳的所有税费。</w:t>
      </w:r>
    </w:p>
    <w:p>
      <w:pPr>
        <w:ind w:left="833" w:leftChars="280" w:hanging="245" w:hangingChars="84"/>
        <w:jc w:val="left"/>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6．招标人的责任</w:t>
      </w:r>
    </w:p>
    <w:p>
      <w:pPr>
        <w:ind w:left="105" w:hanging="105"/>
        <w:jc w:val="left"/>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 xml:space="preserve">    6.1 在合同实施期间，招标人应指派专人配合</w:t>
      </w:r>
      <w:r>
        <w:rPr>
          <w:rFonts w:hint="eastAsia" w:asciiTheme="minorEastAsia" w:hAnsiTheme="minorEastAsia" w:cstheme="minorEastAsia"/>
          <w:spacing w:val="6"/>
          <w:sz w:val="28"/>
          <w:szCs w:val="28"/>
          <w:lang w:eastAsia="zh-CN"/>
        </w:rPr>
        <w:t>投标方</w:t>
      </w:r>
      <w:r>
        <w:rPr>
          <w:rFonts w:hint="eastAsia" w:asciiTheme="minorEastAsia" w:hAnsiTheme="minorEastAsia" w:eastAsiaTheme="minorEastAsia" w:cstheme="minorEastAsia"/>
          <w:spacing w:val="6"/>
          <w:sz w:val="28"/>
          <w:szCs w:val="28"/>
        </w:rPr>
        <w:t>工作，并为</w:t>
      </w:r>
      <w:r>
        <w:rPr>
          <w:rFonts w:hint="eastAsia" w:asciiTheme="minorEastAsia" w:hAnsiTheme="minorEastAsia" w:cstheme="minorEastAsia"/>
          <w:spacing w:val="6"/>
          <w:sz w:val="28"/>
          <w:szCs w:val="28"/>
          <w:lang w:eastAsia="zh-CN"/>
        </w:rPr>
        <w:t>投标方</w:t>
      </w:r>
      <w:r>
        <w:rPr>
          <w:rFonts w:hint="eastAsia" w:asciiTheme="minorEastAsia" w:hAnsiTheme="minorEastAsia" w:eastAsiaTheme="minorEastAsia" w:cstheme="minorEastAsia"/>
          <w:spacing w:val="6"/>
          <w:sz w:val="28"/>
          <w:szCs w:val="28"/>
        </w:rPr>
        <w:t>履行合同提供必要的场地、资料、人员上的帮助。如因招标人的原因致使合同无法如期履行，招标人须对因此造成的后果负责；给</w:t>
      </w:r>
      <w:r>
        <w:rPr>
          <w:rFonts w:hint="eastAsia" w:asciiTheme="minorEastAsia" w:hAnsiTheme="minorEastAsia" w:cstheme="minorEastAsia"/>
          <w:spacing w:val="6"/>
          <w:sz w:val="28"/>
          <w:szCs w:val="28"/>
          <w:lang w:eastAsia="zh-CN"/>
        </w:rPr>
        <w:t>投标方</w:t>
      </w:r>
      <w:r>
        <w:rPr>
          <w:rFonts w:hint="eastAsia" w:asciiTheme="minorEastAsia" w:hAnsiTheme="minorEastAsia" w:eastAsiaTheme="minorEastAsia" w:cstheme="minorEastAsia"/>
          <w:spacing w:val="6"/>
          <w:sz w:val="28"/>
          <w:szCs w:val="28"/>
        </w:rPr>
        <w:t>造成损失的，</w:t>
      </w:r>
      <w:r>
        <w:rPr>
          <w:rFonts w:hint="eastAsia" w:asciiTheme="minorEastAsia" w:hAnsiTheme="minorEastAsia" w:cstheme="minorEastAsia"/>
          <w:spacing w:val="6"/>
          <w:sz w:val="28"/>
          <w:szCs w:val="28"/>
          <w:lang w:eastAsia="zh-CN"/>
        </w:rPr>
        <w:t>投标方</w:t>
      </w:r>
      <w:r>
        <w:rPr>
          <w:rFonts w:hint="eastAsia" w:asciiTheme="minorEastAsia" w:hAnsiTheme="minorEastAsia" w:eastAsiaTheme="minorEastAsia" w:cstheme="minorEastAsia"/>
          <w:spacing w:val="6"/>
          <w:sz w:val="28"/>
          <w:szCs w:val="28"/>
        </w:rPr>
        <w:t>有权要求从招标人获得赔偿。</w:t>
      </w:r>
    </w:p>
    <w:p>
      <w:pPr>
        <w:ind w:left="840" w:hanging="840"/>
        <w:jc w:val="left"/>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 xml:space="preserve">  6.2招标人不得强迫</w:t>
      </w:r>
      <w:r>
        <w:rPr>
          <w:rFonts w:hint="eastAsia" w:asciiTheme="minorEastAsia" w:hAnsiTheme="minorEastAsia" w:cstheme="minorEastAsia"/>
          <w:spacing w:val="6"/>
          <w:sz w:val="28"/>
          <w:szCs w:val="28"/>
          <w:lang w:eastAsia="zh-CN"/>
        </w:rPr>
        <w:t>投标方</w:t>
      </w:r>
      <w:r>
        <w:rPr>
          <w:rFonts w:hint="eastAsia" w:asciiTheme="minorEastAsia" w:hAnsiTheme="minorEastAsia" w:eastAsiaTheme="minorEastAsia" w:cstheme="minorEastAsia"/>
          <w:spacing w:val="6"/>
          <w:sz w:val="28"/>
          <w:szCs w:val="28"/>
        </w:rPr>
        <w:t>接受合同以外的无理要求。在此情况下，</w:t>
      </w:r>
      <w:r>
        <w:rPr>
          <w:rFonts w:hint="eastAsia" w:asciiTheme="minorEastAsia" w:hAnsiTheme="minorEastAsia" w:cstheme="minorEastAsia"/>
          <w:spacing w:val="6"/>
          <w:sz w:val="28"/>
          <w:szCs w:val="28"/>
          <w:lang w:eastAsia="zh-CN"/>
        </w:rPr>
        <w:t>投标方</w:t>
      </w:r>
      <w:r>
        <w:rPr>
          <w:rFonts w:hint="eastAsia" w:asciiTheme="minorEastAsia" w:hAnsiTheme="minorEastAsia" w:eastAsiaTheme="minorEastAsia" w:cstheme="minorEastAsia"/>
          <w:spacing w:val="6"/>
          <w:sz w:val="28"/>
          <w:szCs w:val="28"/>
        </w:rPr>
        <w:t>可以拒绝招标人的此类要求而不被视为违约</w:t>
      </w:r>
    </w:p>
    <w:p>
      <w:pPr>
        <w:ind w:left="840" w:hanging="840"/>
        <w:jc w:val="left"/>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 xml:space="preserve">  6.3 在合同实施期间，买卖双方就合同的未尽事宜签订补充协议。</w:t>
      </w:r>
    </w:p>
    <w:p>
      <w:pPr>
        <w:ind w:left="840" w:hanging="840"/>
        <w:jc w:val="left"/>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 xml:space="preserve">  6.4 在由招标人直接支付货款的情况下，当</w:t>
      </w:r>
      <w:r>
        <w:rPr>
          <w:rFonts w:hint="eastAsia" w:asciiTheme="minorEastAsia" w:hAnsiTheme="minorEastAsia" w:cstheme="minorEastAsia"/>
          <w:spacing w:val="6"/>
          <w:sz w:val="28"/>
          <w:szCs w:val="28"/>
          <w:lang w:eastAsia="zh-CN"/>
        </w:rPr>
        <w:t>投标方</w:t>
      </w:r>
      <w:r>
        <w:rPr>
          <w:rFonts w:hint="eastAsia" w:asciiTheme="minorEastAsia" w:hAnsiTheme="minorEastAsia" w:eastAsiaTheme="minorEastAsia" w:cstheme="minorEastAsia"/>
          <w:spacing w:val="6"/>
          <w:sz w:val="28"/>
          <w:szCs w:val="28"/>
        </w:rPr>
        <w:t>忠实地履行了合同，向招标人提交了付款所必须的凭证和相关文件并经招标人审查合格后，招标人应按合同条款前附表中规定的条件付款，不得无故拖延。</w:t>
      </w:r>
    </w:p>
    <w:p>
      <w:pPr>
        <w:ind w:firstLine="292" w:firstLineChars="100"/>
        <w:jc w:val="left"/>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7、仲裁</w:t>
      </w:r>
    </w:p>
    <w:p>
      <w:pPr>
        <w:ind w:left="840" w:hanging="840"/>
        <w:jc w:val="left"/>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 xml:space="preserve">  7.1 在本合同执行中所发生的一切争端，买卖双方应通过友好协商的办法加以解决。如从协商开始的30天内仍得不到解决，双方应将争端提的交有关省、市政府的行业主管部门寻求解决的办法。如仍得不到解决，则应申请仲裁。</w:t>
      </w:r>
    </w:p>
    <w:p>
      <w:pPr>
        <w:ind w:left="840" w:hanging="840"/>
        <w:jc w:val="left"/>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 xml:space="preserve">  7.2 仲裁应根据《中华人民共和国仲裁法》的规定，向当地有管辖权的仲裁机构申请仲裁。仲裁裁决为终局裁决，对双方均有约束力。</w:t>
      </w:r>
    </w:p>
    <w:p>
      <w:pPr>
        <w:rPr>
          <w:rFonts w:hint="eastAsia" w:asciiTheme="minorEastAsia" w:hAnsiTheme="minorEastAsia" w:eastAsiaTheme="minorEastAsia" w:cstheme="minorEastAsia"/>
          <w:b/>
          <w:bCs/>
          <w:sz w:val="28"/>
          <w:szCs w:val="28"/>
        </w:rPr>
      </w:pPr>
    </w:p>
    <w:p>
      <w:pPr>
        <w:ind w:left="840" w:hanging="840"/>
        <w:jc w:val="center"/>
        <w:rPr>
          <w:rFonts w:hint="eastAsia" w:asciiTheme="minorEastAsia" w:hAnsiTheme="minorEastAsia" w:eastAsiaTheme="minorEastAsia" w:cstheme="minorEastAsia"/>
          <w:b/>
          <w:bCs/>
          <w:sz w:val="28"/>
          <w:szCs w:val="28"/>
        </w:rPr>
      </w:pPr>
    </w:p>
    <w:p>
      <w:pPr>
        <w:ind w:left="840" w:hanging="840"/>
        <w:jc w:val="center"/>
        <w:rPr>
          <w:rFonts w:hint="eastAsia" w:asciiTheme="minorEastAsia" w:hAnsiTheme="minorEastAsia" w:eastAsiaTheme="minorEastAsia" w:cstheme="minorEastAsia"/>
          <w:b/>
          <w:bCs/>
          <w:sz w:val="28"/>
          <w:szCs w:val="28"/>
        </w:rPr>
      </w:pPr>
    </w:p>
    <w:p>
      <w:pPr>
        <w:ind w:left="840" w:hanging="840"/>
        <w:jc w:val="center"/>
        <w:rPr>
          <w:rFonts w:hint="eastAsia" w:asciiTheme="minorEastAsia" w:hAnsiTheme="minorEastAsia" w:eastAsiaTheme="minorEastAsia" w:cstheme="minorEastAsia"/>
          <w:b/>
          <w:bCs/>
          <w:sz w:val="28"/>
          <w:szCs w:val="28"/>
        </w:rPr>
      </w:pPr>
    </w:p>
    <w:p>
      <w:pPr>
        <w:spacing w:before="156" w:beforeLines="50"/>
        <w:jc w:val="left"/>
        <w:rPr>
          <w:rFonts w:hint="eastAsia" w:asciiTheme="minorEastAsia" w:hAnsiTheme="minorEastAsia" w:eastAsiaTheme="minorEastAsia" w:cstheme="minorEastAsia"/>
          <w:b/>
          <w:sz w:val="28"/>
          <w:szCs w:val="28"/>
        </w:rPr>
      </w:pPr>
      <w:r>
        <w:rPr>
          <w:rFonts w:hint="eastAsia" w:asciiTheme="minorEastAsia" w:hAnsiTheme="minorEastAsia" w:cstheme="minorEastAsia"/>
          <w:b/>
          <w:sz w:val="28"/>
          <w:szCs w:val="28"/>
          <w:lang w:eastAsia="zh-CN"/>
        </w:rPr>
        <w:t>六</w:t>
      </w:r>
      <w:r>
        <w:rPr>
          <w:rFonts w:hint="eastAsia" w:asciiTheme="minorEastAsia" w:hAnsiTheme="minorEastAsia" w:eastAsiaTheme="minorEastAsia" w:cstheme="minorEastAsia"/>
          <w:b/>
          <w:sz w:val="28"/>
          <w:szCs w:val="28"/>
        </w:rPr>
        <w:t xml:space="preserve"> 、合同</w:t>
      </w:r>
    </w:p>
    <w:p>
      <w:pPr>
        <w:spacing w:before="156" w:beforeLines="50"/>
        <w:jc w:val="center"/>
        <w:rPr>
          <w:rFonts w:hint="eastAsia" w:asciiTheme="minorEastAsia" w:hAnsiTheme="minorEastAsia" w:eastAsiaTheme="minorEastAsia" w:cstheme="minorEastAsia"/>
          <w:b/>
          <w:sz w:val="28"/>
          <w:szCs w:val="28"/>
        </w:rPr>
      </w:pPr>
    </w:p>
    <w:p>
      <w:pPr>
        <w:spacing w:line="360" w:lineRule="auto"/>
        <w:jc w:val="center"/>
        <w:rPr>
          <w:rFonts w:hint="eastAsia" w:asciiTheme="minorEastAsia" w:hAnsiTheme="minorEastAsia" w:eastAsiaTheme="minorEastAsia" w:cstheme="minorEastAsia"/>
          <w:spacing w:val="-20"/>
          <w:sz w:val="28"/>
          <w:szCs w:val="28"/>
        </w:rPr>
      </w:pPr>
      <w:r>
        <w:rPr>
          <w:rFonts w:hint="eastAsia" w:asciiTheme="minorEastAsia" w:hAnsiTheme="minorEastAsia" w:eastAsiaTheme="minorEastAsia" w:cstheme="minorEastAsia"/>
          <w:spacing w:val="-20"/>
          <w:sz w:val="28"/>
          <w:szCs w:val="28"/>
        </w:rPr>
        <w:t>山东省齐鲁干细胞工程有限公司液氮管道购销合同</w:t>
      </w:r>
    </w:p>
    <w:p>
      <w:pPr>
        <w:spacing w:line="360" w:lineRule="auto"/>
        <w:jc w:val="left"/>
        <w:rPr>
          <w:rFonts w:hint="eastAsia" w:asciiTheme="minorEastAsia" w:hAnsiTheme="minorEastAsia" w:eastAsiaTheme="minorEastAsia" w:cstheme="minorEastAsia"/>
          <w:spacing w:val="-20"/>
          <w:sz w:val="28"/>
          <w:szCs w:val="28"/>
        </w:rPr>
      </w:pPr>
    </w:p>
    <w:p>
      <w:pPr>
        <w:spacing w:line="360" w:lineRule="auto"/>
        <w:jc w:val="left"/>
        <w:rPr>
          <w:rFonts w:hint="eastAsia" w:asciiTheme="minorEastAsia" w:hAnsiTheme="minorEastAsia" w:eastAsiaTheme="minorEastAsia" w:cstheme="minorEastAsia"/>
          <w:spacing w:val="-20"/>
          <w:sz w:val="28"/>
          <w:szCs w:val="28"/>
        </w:rPr>
      </w:pPr>
      <w:r>
        <w:rPr>
          <w:rFonts w:hint="eastAsia" w:asciiTheme="minorEastAsia" w:hAnsiTheme="minorEastAsia" w:eastAsiaTheme="minorEastAsia" w:cstheme="minorEastAsia"/>
          <w:spacing w:val="-20"/>
          <w:sz w:val="28"/>
          <w:szCs w:val="28"/>
        </w:rPr>
        <w:t xml:space="preserve">                                     </w:t>
      </w:r>
    </w:p>
    <w:p>
      <w:pPr>
        <w:spacing w:line="360" w:lineRule="auto"/>
        <w:jc w:val="left"/>
        <w:rPr>
          <w:rFonts w:hint="eastAsia" w:asciiTheme="minorEastAsia" w:hAnsiTheme="minorEastAsia" w:eastAsiaTheme="minorEastAsia" w:cstheme="minorEastAsia"/>
          <w:spacing w:val="-20"/>
          <w:sz w:val="28"/>
          <w:szCs w:val="28"/>
        </w:rPr>
      </w:pPr>
      <w:r>
        <w:rPr>
          <w:rFonts w:hint="eastAsia" w:asciiTheme="minorEastAsia" w:hAnsiTheme="minorEastAsia" w:eastAsiaTheme="minorEastAsia" w:cstheme="minorEastAsia"/>
          <w:spacing w:val="-20"/>
          <w:sz w:val="28"/>
          <w:szCs w:val="28"/>
        </w:rPr>
        <w:t>甲方：山东省齐鲁干细胞工程有限公司(以下简称甲方)</w:t>
      </w:r>
    </w:p>
    <w:p>
      <w:pPr>
        <w:spacing w:line="360" w:lineRule="auto"/>
        <w:jc w:val="left"/>
        <w:rPr>
          <w:rFonts w:hint="eastAsia" w:asciiTheme="minorEastAsia" w:hAnsiTheme="minorEastAsia" w:eastAsiaTheme="minorEastAsia" w:cstheme="minorEastAsia"/>
          <w:spacing w:val="-20"/>
          <w:sz w:val="28"/>
          <w:szCs w:val="28"/>
        </w:rPr>
      </w:pPr>
      <w:r>
        <w:rPr>
          <w:rFonts w:hint="eastAsia" w:asciiTheme="minorEastAsia" w:hAnsiTheme="minorEastAsia" w:eastAsiaTheme="minorEastAsia" w:cstheme="minorEastAsia"/>
          <w:spacing w:val="-20"/>
          <w:sz w:val="28"/>
          <w:szCs w:val="28"/>
        </w:rPr>
        <w:t xml:space="preserve">地址：山东省济南市高新开发区港兴三路1109号  </w:t>
      </w:r>
    </w:p>
    <w:p>
      <w:pPr>
        <w:spacing w:line="360" w:lineRule="auto"/>
        <w:jc w:val="left"/>
        <w:rPr>
          <w:rFonts w:hint="eastAsia" w:asciiTheme="minorEastAsia" w:hAnsiTheme="minorEastAsia" w:eastAsiaTheme="minorEastAsia" w:cstheme="minorEastAsia"/>
          <w:spacing w:val="-20"/>
          <w:sz w:val="28"/>
          <w:szCs w:val="28"/>
        </w:rPr>
      </w:pPr>
      <w:r>
        <w:rPr>
          <w:rFonts w:hint="eastAsia" w:asciiTheme="minorEastAsia" w:hAnsiTheme="minorEastAsia" w:eastAsiaTheme="minorEastAsia" w:cstheme="minorEastAsia"/>
          <w:spacing w:val="-20"/>
          <w:sz w:val="28"/>
          <w:szCs w:val="28"/>
        </w:rPr>
        <w:t>邮编：250000</w:t>
      </w:r>
    </w:p>
    <w:p>
      <w:pPr>
        <w:spacing w:line="360" w:lineRule="auto"/>
        <w:jc w:val="left"/>
        <w:rPr>
          <w:rFonts w:hint="eastAsia" w:asciiTheme="minorEastAsia" w:hAnsiTheme="minorEastAsia" w:eastAsiaTheme="minorEastAsia" w:cstheme="minorEastAsia"/>
          <w:spacing w:val="-20"/>
          <w:sz w:val="28"/>
          <w:szCs w:val="28"/>
        </w:rPr>
      </w:pPr>
      <w:r>
        <w:rPr>
          <w:rFonts w:hint="eastAsia" w:asciiTheme="minorEastAsia" w:hAnsiTheme="minorEastAsia" w:eastAsiaTheme="minorEastAsia" w:cstheme="minorEastAsia"/>
          <w:spacing w:val="-20"/>
          <w:sz w:val="28"/>
          <w:szCs w:val="28"/>
        </w:rPr>
        <w:t>电话：0531-62327280</w:t>
      </w:r>
    </w:p>
    <w:p>
      <w:pPr>
        <w:spacing w:line="360" w:lineRule="auto"/>
        <w:jc w:val="left"/>
        <w:rPr>
          <w:rFonts w:hint="default" w:asciiTheme="minorEastAsia" w:hAnsiTheme="minorEastAsia" w:eastAsiaTheme="minorEastAsia" w:cstheme="minorEastAsia"/>
          <w:spacing w:val="-20"/>
          <w:sz w:val="28"/>
          <w:szCs w:val="28"/>
          <w:lang w:val="en-US" w:eastAsia="zh-CN"/>
        </w:rPr>
      </w:pPr>
      <w:r>
        <w:rPr>
          <w:rFonts w:hint="eastAsia" w:asciiTheme="minorEastAsia" w:hAnsiTheme="minorEastAsia" w:eastAsiaTheme="minorEastAsia" w:cstheme="minorEastAsia"/>
          <w:spacing w:val="-20"/>
          <w:sz w:val="28"/>
          <w:szCs w:val="28"/>
        </w:rPr>
        <w:t>联系人：孔德强                          电话：</w:t>
      </w:r>
      <w:r>
        <w:rPr>
          <w:rFonts w:hint="eastAsia" w:asciiTheme="minorEastAsia" w:hAnsiTheme="minorEastAsia" w:cstheme="minorEastAsia"/>
          <w:spacing w:val="-20"/>
          <w:sz w:val="28"/>
          <w:szCs w:val="28"/>
          <w:lang w:val="en-US" w:eastAsia="zh-CN"/>
        </w:rPr>
        <w:t>19953155853</w:t>
      </w:r>
    </w:p>
    <w:p>
      <w:pPr>
        <w:spacing w:line="360" w:lineRule="auto"/>
        <w:jc w:val="left"/>
        <w:rPr>
          <w:rFonts w:hint="eastAsia" w:asciiTheme="minorEastAsia" w:hAnsiTheme="minorEastAsia" w:eastAsiaTheme="minorEastAsia" w:cstheme="minorEastAsia"/>
          <w:spacing w:val="-20"/>
          <w:sz w:val="28"/>
          <w:szCs w:val="28"/>
        </w:rPr>
      </w:pPr>
    </w:p>
    <w:p>
      <w:pPr>
        <w:spacing w:line="360" w:lineRule="auto"/>
        <w:jc w:val="left"/>
        <w:rPr>
          <w:rFonts w:hint="eastAsia" w:asciiTheme="minorEastAsia" w:hAnsiTheme="minorEastAsia" w:eastAsiaTheme="minorEastAsia" w:cstheme="minorEastAsia"/>
          <w:spacing w:val="-20"/>
          <w:sz w:val="28"/>
          <w:szCs w:val="28"/>
        </w:rPr>
      </w:pPr>
      <w:r>
        <w:rPr>
          <w:rFonts w:hint="eastAsia" w:asciiTheme="minorEastAsia" w:hAnsiTheme="minorEastAsia" w:eastAsiaTheme="minorEastAsia" w:cstheme="minorEastAsia"/>
          <w:spacing w:val="-20"/>
          <w:sz w:val="28"/>
          <w:szCs w:val="28"/>
        </w:rPr>
        <w:t>乙方：</w:t>
      </w:r>
    </w:p>
    <w:p>
      <w:pPr>
        <w:spacing w:line="360" w:lineRule="auto"/>
        <w:jc w:val="left"/>
        <w:rPr>
          <w:rFonts w:hint="eastAsia" w:asciiTheme="minorEastAsia" w:hAnsiTheme="minorEastAsia" w:eastAsiaTheme="minorEastAsia" w:cstheme="minorEastAsia"/>
          <w:spacing w:val="-20"/>
          <w:sz w:val="28"/>
          <w:szCs w:val="28"/>
        </w:rPr>
      </w:pPr>
      <w:r>
        <w:rPr>
          <w:rFonts w:hint="eastAsia" w:asciiTheme="minorEastAsia" w:hAnsiTheme="minorEastAsia" w:eastAsiaTheme="minorEastAsia" w:cstheme="minorEastAsia"/>
          <w:spacing w:val="-20"/>
          <w:sz w:val="28"/>
          <w:szCs w:val="28"/>
        </w:rPr>
        <w:t>地址：</w:t>
      </w:r>
    </w:p>
    <w:p>
      <w:pPr>
        <w:spacing w:line="360" w:lineRule="auto"/>
        <w:jc w:val="left"/>
        <w:rPr>
          <w:rFonts w:hint="eastAsia" w:asciiTheme="minorEastAsia" w:hAnsiTheme="minorEastAsia" w:eastAsiaTheme="minorEastAsia" w:cstheme="minorEastAsia"/>
          <w:spacing w:val="-20"/>
          <w:sz w:val="28"/>
          <w:szCs w:val="28"/>
        </w:rPr>
      </w:pPr>
      <w:r>
        <w:rPr>
          <w:rFonts w:hint="eastAsia" w:asciiTheme="minorEastAsia" w:hAnsiTheme="minorEastAsia" w:eastAsiaTheme="minorEastAsia" w:cstheme="minorEastAsia"/>
          <w:spacing w:val="-20"/>
          <w:sz w:val="28"/>
          <w:szCs w:val="28"/>
        </w:rPr>
        <w:t xml:space="preserve">开户银行：                      </w:t>
      </w:r>
    </w:p>
    <w:p>
      <w:pPr>
        <w:spacing w:line="360" w:lineRule="auto"/>
        <w:jc w:val="left"/>
        <w:rPr>
          <w:rFonts w:hint="eastAsia" w:asciiTheme="minorEastAsia" w:hAnsiTheme="minorEastAsia" w:eastAsiaTheme="minorEastAsia" w:cstheme="minorEastAsia"/>
          <w:spacing w:val="-20"/>
          <w:sz w:val="28"/>
          <w:szCs w:val="28"/>
        </w:rPr>
      </w:pPr>
      <w:r>
        <w:rPr>
          <w:rFonts w:hint="eastAsia" w:asciiTheme="minorEastAsia" w:hAnsiTheme="minorEastAsia" w:eastAsiaTheme="minorEastAsia" w:cstheme="minorEastAsia"/>
          <w:spacing w:val="-20"/>
          <w:sz w:val="28"/>
          <w:szCs w:val="28"/>
        </w:rPr>
        <w:t>银行帐号：</w:t>
      </w:r>
    </w:p>
    <w:p>
      <w:pPr>
        <w:spacing w:line="360" w:lineRule="auto"/>
        <w:ind w:left="0" w:leftChars="0" w:firstLine="0" w:firstLineChars="0"/>
        <w:jc w:val="left"/>
        <w:rPr>
          <w:rFonts w:hint="eastAsia" w:asciiTheme="minorEastAsia" w:hAnsiTheme="minorEastAsia" w:eastAsiaTheme="minorEastAsia" w:cstheme="minorEastAsia"/>
          <w:spacing w:val="-20"/>
          <w:sz w:val="28"/>
          <w:szCs w:val="28"/>
        </w:rPr>
      </w:pPr>
      <w:r>
        <w:rPr>
          <w:rFonts w:hint="eastAsia" w:asciiTheme="minorEastAsia" w:hAnsiTheme="minorEastAsia" w:eastAsiaTheme="minorEastAsia" w:cstheme="minorEastAsia"/>
          <w:spacing w:val="-20"/>
          <w:sz w:val="28"/>
          <w:szCs w:val="28"/>
        </w:rPr>
        <w:t>联系人：                      联系电话：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pacing w:val="-20"/>
          <w:sz w:val="28"/>
          <w:szCs w:val="28"/>
        </w:rPr>
      </w:pPr>
      <w:r>
        <w:rPr>
          <w:rFonts w:hint="eastAsia" w:asciiTheme="minorEastAsia" w:hAnsiTheme="minorEastAsia" w:eastAsiaTheme="minorEastAsia" w:cstheme="minorEastAsia"/>
          <w:spacing w:val="-20"/>
          <w:sz w:val="28"/>
          <w:szCs w:val="28"/>
        </w:rPr>
        <w:t>依据《中华人民共和国合同法》及其他相关法律、法规，本着平等互利、自愿诚信的原则，经甲乙双方充分协商，甲方同意购买、乙方同意出售本合同第1.1款规定的货物，并达成如下协议：</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pacing w:val="-20"/>
          <w:sz w:val="28"/>
          <w:szCs w:val="28"/>
        </w:rPr>
      </w:pPr>
      <w:r>
        <w:rPr>
          <w:rFonts w:hint="eastAsia" w:asciiTheme="minorEastAsia" w:hAnsiTheme="minorEastAsia" w:eastAsiaTheme="minorEastAsia" w:cstheme="minorEastAsia"/>
          <w:spacing w:val="-20"/>
          <w:sz w:val="28"/>
          <w:szCs w:val="28"/>
        </w:rPr>
        <w:t>供货范围及合同价格：</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pacing w:val="-20"/>
          <w:sz w:val="28"/>
          <w:szCs w:val="28"/>
        </w:rPr>
      </w:pPr>
      <w:r>
        <w:rPr>
          <w:rFonts w:hint="eastAsia" w:asciiTheme="minorEastAsia" w:hAnsiTheme="minorEastAsia" w:eastAsiaTheme="minorEastAsia" w:cstheme="minorEastAsia"/>
          <w:spacing w:val="-20"/>
          <w:sz w:val="28"/>
          <w:szCs w:val="28"/>
        </w:rPr>
        <w:t>货物名称、品牌、规格型号、产地、数量、单价、金额，详见附件1。</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pacing w:val="-20"/>
          <w:sz w:val="28"/>
          <w:szCs w:val="28"/>
        </w:rPr>
      </w:pPr>
      <w:r>
        <w:rPr>
          <w:rFonts w:hint="eastAsia" w:asciiTheme="minorEastAsia" w:hAnsiTheme="minorEastAsia" w:eastAsiaTheme="minorEastAsia" w:cstheme="minorEastAsia"/>
          <w:spacing w:val="-20"/>
          <w:sz w:val="28"/>
          <w:szCs w:val="28"/>
        </w:rPr>
        <w:t>本合同为固定单价合同，合同总价为</w:t>
      </w:r>
      <w:r>
        <w:rPr>
          <w:rFonts w:hint="eastAsia" w:asciiTheme="minorEastAsia" w:hAnsiTheme="minorEastAsia" w:cstheme="minorEastAsia"/>
          <w:spacing w:val="-20"/>
          <w:sz w:val="28"/>
          <w:szCs w:val="28"/>
          <w:lang w:val="en-US" w:eastAsia="zh-CN"/>
        </w:rPr>
        <w:t xml:space="preserve"> </w:t>
      </w:r>
      <w:r>
        <w:rPr>
          <w:rFonts w:hint="eastAsia" w:asciiTheme="minorEastAsia" w:hAnsiTheme="minorEastAsia" w:cstheme="minorEastAsia"/>
          <w:spacing w:val="-20"/>
          <w:sz w:val="28"/>
          <w:szCs w:val="28"/>
          <w:u w:val="single"/>
          <w:lang w:val="en-US" w:eastAsia="zh-CN"/>
        </w:rPr>
        <w:t xml:space="preserve">     </w:t>
      </w:r>
      <w:r>
        <w:rPr>
          <w:rFonts w:hint="eastAsia" w:asciiTheme="minorEastAsia" w:hAnsiTheme="minorEastAsia" w:eastAsiaTheme="minorEastAsia" w:cstheme="minorEastAsia"/>
          <w:spacing w:val="-20"/>
          <w:sz w:val="28"/>
          <w:szCs w:val="28"/>
        </w:rPr>
        <w:t>元整(大写RMB:</w:t>
      </w:r>
      <w:r>
        <w:rPr>
          <w:rFonts w:hint="eastAsia" w:asciiTheme="minorEastAsia" w:hAnsiTheme="minorEastAsia" w:cstheme="minorEastAsia"/>
          <w:spacing w:val="-20"/>
          <w:sz w:val="28"/>
          <w:szCs w:val="28"/>
          <w:u w:val="single"/>
          <w:lang w:val="en-US" w:eastAsia="zh-CN"/>
        </w:rPr>
        <w:t xml:space="preserve">     </w:t>
      </w:r>
      <w:r>
        <w:rPr>
          <w:rFonts w:hint="eastAsia" w:asciiTheme="minorEastAsia" w:hAnsiTheme="minorEastAsia" w:cstheme="minorEastAsia"/>
          <w:spacing w:val="-20"/>
          <w:sz w:val="28"/>
          <w:szCs w:val="28"/>
          <w:lang w:val="en-US" w:eastAsia="zh-CN"/>
        </w:rPr>
        <w:t xml:space="preserve"> </w:t>
      </w:r>
      <w:r>
        <w:rPr>
          <w:rFonts w:hint="eastAsia" w:asciiTheme="minorEastAsia" w:hAnsiTheme="minorEastAsia" w:eastAsiaTheme="minorEastAsia" w:cstheme="minorEastAsia"/>
          <w:spacing w:val="-20"/>
          <w:sz w:val="28"/>
          <w:szCs w:val="28"/>
        </w:rPr>
        <w:t>)；本合同价款中包含合同标的物、运输费、垂直运输费、运输保险费、包装费、验收测试费、安装费、调试费、培训费、售后服务费、13%增值税等相关费用。分批供货，按照双方确认的实际供货量结算。如果合同结算金额超出或少于暂定金额的5%，双方根据市场变化情况对超出部分重新议价，否则，合同单价在执行期间不发生变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pacing w:val="-20"/>
          <w:sz w:val="28"/>
          <w:szCs w:val="28"/>
        </w:rPr>
      </w:pPr>
      <w:r>
        <w:rPr>
          <w:rFonts w:hint="eastAsia" w:asciiTheme="minorEastAsia" w:hAnsiTheme="minorEastAsia" w:eastAsiaTheme="minorEastAsia" w:cstheme="minorEastAsia"/>
          <w:spacing w:val="-20"/>
          <w:sz w:val="28"/>
          <w:szCs w:val="28"/>
        </w:rPr>
        <w:t>合同变化，若合同在执行期间发生变化，以甲方通知为准，双方应做正式书面文件，作为合同补充文件，与合同具有同等法律效力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pacing w:val="-20"/>
          <w:sz w:val="28"/>
          <w:szCs w:val="28"/>
        </w:rPr>
      </w:pPr>
      <w:r>
        <w:rPr>
          <w:rFonts w:hint="eastAsia" w:asciiTheme="minorEastAsia" w:hAnsiTheme="minorEastAsia" w:eastAsiaTheme="minorEastAsia" w:cstheme="minorEastAsia"/>
          <w:spacing w:val="-20"/>
          <w:sz w:val="28"/>
          <w:szCs w:val="28"/>
        </w:rPr>
        <w:t>技术条款：详见合同附件1，合同附件2；</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pacing w:val="-20"/>
          <w:sz w:val="28"/>
          <w:szCs w:val="28"/>
        </w:rPr>
      </w:pPr>
      <w:r>
        <w:rPr>
          <w:rFonts w:hint="eastAsia" w:asciiTheme="minorEastAsia" w:hAnsiTheme="minorEastAsia" w:eastAsiaTheme="minorEastAsia" w:cstheme="minorEastAsia"/>
          <w:spacing w:val="-20"/>
          <w:sz w:val="28"/>
          <w:szCs w:val="28"/>
        </w:rPr>
        <w:t>付款方式：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pacing w:val="-20"/>
          <w:sz w:val="28"/>
          <w:szCs w:val="28"/>
        </w:rPr>
      </w:pPr>
      <w:r>
        <w:rPr>
          <w:rFonts w:hint="eastAsia" w:asciiTheme="minorEastAsia" w:hAnsiTheme="minorEastAsia" w:eastAsiaTheme="minorEastAsia" w:cstheme="minorEastAsia"/>
          <w:spacing w:val="-20"/>
          <w:sz w:val="28"/>
          <w:szCs w:val="28"/>
        </w:rPr>
        <w:t>预付款：合同签订后5个工作日内，甲方支付给乙方合同总价30%作为预付款。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pacing w:val="-20"/>
          <w:sz w:val="28"/>
          <w:szCs w:val="28"/>
        </w:rPr>
      </w:pPr>
      <w:r>
        <w:rPr>
          <w:rFonts w:hint="eastAsia" w:asciiTheme="minorEastAsia" w:hAnsiTheme="minorEastAsia" w:eastAsiaTheme="minorEastAsia" w:cstheme="minorEastAsia"/>
          <w:spacing w:val="-20"/>
          <w:sz w:val="28"/>
          <w:szCs w:val="28"/>
        </w:rPr>
        <w:t>发货款：合同标的物运输至甲方并经甲方验收合格后支付该批货物合同金额20%的款项。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pacing w:val="-20"/>
          <w:sz w:val="28"/>
          <w:szCs w:val="28"/>
        </w:rPr>
      </w:pPr>
      <w:r>
        <w:rPr>
          <w:rFonts w:hint="eastAsia" w:asciiTheme="minorEastAsia" w:hAnsiTheme="minorEastAsia" w:eastAsiaTheme="minorEastAsia" w:cstheme="minorEastAsia"/>
          <w:spacing w:val="-20"/>
          <w:sz w:val="28"/>
          <w:szCs w:val="28"/>
        </w:rPr>
        <w:t>调试验收款：合同标的物经安装调试完毕并经甲方验收合格后，甲方支付乙方合同总价45.0%的款项，剩余5%为质保金，质保期满无质量问题未发生扣款情况7日内付清。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pacing w:val="-20"/>
          <w:sz w:val="28"/>
          <w:szCs w:val="28"/>
        </w:rPr>
      </w:pPr>
      <w:r>
        <w:rPr>
          <w:rFonts w:hint="eastAsia" w:asciiTheme="minorEastAsia" w:hAnsiTheme="minorEastAsia" w:eastAsiaTheme="minorEastAsia" w:cstheme="minorEastAsia"/>
          <w:spacing w:val="-20"/>
          <w:sz w:val="28"/>
          <w:szCs w:val="28"/>
        </w:rPr>
        <w:t>发票要求：甲方付款是以收到乙方对应款项13%增值税发票为前提，合同付款50%开具全额发票，否则甲方有权不支付款项，影响合同执行责任由乙方承担；若预付款不能开据发票，需在下一次付款前提供，其它款项必须先提供发票后支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pacing w:val="-20"/>
          <w:sz w:val="28"/>
          <w:szCs w:val="28"/>
        </w:rPr>
      </w:pPr>
      <w:r>
        <w:rPr>
          <w:rFonts w:hint="eastAsia" w:asciiTheme="minorEastAsia" w:hAnsiTheme="minorEastAsia" w:eastAsiaTheme="minorEastAsia" w:cstheme="minorEastAsia"/>
          <w:spacing w:val="-20"/>
          <w:sz w:val="28"/>
          <w:szCs w:val="28"/>
        </w:rPr>
        <w:t>交货条件：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pacing w:val="-20"/>
          <w:sz w:val="28"/>
          <w:szCs w:val="28"/>
        </w:rPr>
      </w:pPr>
      <w:r>
        <w:rPr>
          <w:rFonts w:hint="eastAsia" w:asciiTheme="minorEastAsia" w:hAnsiTheme="minorEastAsia" w:eastAsiaTheme="minorEastAsia" w:cstheme="minorEastAsia"/>
          <w:spacing w:val="-20"/>
          <w:sz w:val="28"/>
          <w:szCs w:val="28"/>
        </w:rPr>
        <w:t>交货时间：合同签订后，乙方确保合同生效后</w:t>
      </w:r>
      <w:r>
        <w:rPr>
          <w:rFonts w:hint="eastAsia" w:asciiTheme="minorEastAsia" w:hAnsiTheme="minorEastAsia" w:cstheme="minorEastAsia"/>
          <w:spacing w:val="-20"/>
          <w:sz w:val="28"/>
          <w:szCs w:val="28"/>
          <w:lang w:val="en-US" w:eastAsia="zh-CN"/>
        </w:rPr>
        <w:t>70</w:t>
      </w:r>
      <w:r>
        <w:rPr>
          <w:rFonts w:hint="eastAsia" w:asciiTheme="minorEastAsia" w:hAnsiTheme="minorEastAsia" w:eastAsiaTheme="minorEastAsia" w:cstheme="minorEastAsia"/>
          <w:spacing w:val="-20"/>
          <w:sz w:val="28"/>
          <w:szCs w:val="28"/>
        </w:rPr>
        <w:t>日内安装调试完毕，乙方必须提前一天通知甲方送货车信息及车辆的载货量。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pacing w:val="-20"/>
          <w:sz w:val="28"/>
          <w:szCs w:val="28"/>
        </w:rPr>
      </w:pPr>
      <w:r>
        <w:rPr>
          <w:rFonts w:hint="eastAsia" w:asciiTheme="minorEastAsia" w:hAnsiTheme="minorEastAsia" w:eastAsiaTheme="minorEastAsia" w:cstheme="minorEastAsia"/>
          <w:spacing w:val="-20"/>
          <w:sz w:val="28"/>
          <w:szCs w:val="28"/>
        </w:rPr>
        <w:t>交货方式：乙方负责将货物运至甲方指定工地安装调试完毕；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pacing w:val="-20"/>
          <w:sz w:val="28"/>
          <w:szCs w:val="28"/>
        </w:rPr>
      </w:pPr>
      <w:r>
        <w:rPr>
          <w:rFonts w:hint="eastAsia" w:asciiTheme="minorEastAsia" w:hAnsiTheme="minorEastAsia" w:eastAsiaTheme="minorEastAsia" w:cstheme="minorEastAsia"/>
          <w:spacing w:val="-20"/>
          <w:sz w:val="28"/>
          <w:szCs w:val="28"/>
        </w:rPr>
        <w:t>交货地点：山东省济南市高新开发区港兴三路1109号；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pacing w:val="-20"/>
          <w:sz w:val="28"/>
          <w:szCs w:val="28"/>
        </w:rPr>
      </w:pPr>
      <w:r>
        <w:rPr>
          <w:rFonts w:hint="eastAsia" w:asciiTheme="minorEastAsia" w:hAnsiTheme="minorEastAsia" w:eastAsiaTheme="minorEastAsia" w:cstheme="minorEastAsia"/>
          <w:spacing w:val="-20"/>
          <w:sz w:val="28"/>
          <w:szCs w:val="28"/>
        </w:rPr>
        <w:t xml:space="preserve">接货联系人：孔德强        ，联系电话： </w:t>
      </w:r>
      <w:r>
        <w:rPr>
          <w:rFonts w:hint="eastAsia" w:asciiTheme="minorEastAsia" w:hAnsiTheme="minorEastAsia" w:cstheme="minorEastAsia"/>
          <w:spacing w:val="-20"/>
          <w:sz w:val="28"/>
          <w:szCs w:val="28"/>
          <w:lang w:val="en-US" w:eastAsia="zh-CN"/>
        </w:rPr>
        <w:t>19953155853</w:t>
      </w:r>
      <w:r>
        <w:rPr>
          <w:rFonts w:hint="eastAsia" w:asciiTheme="minorEastAsia" w:hAnsiTheme="minorEastAsia" w:eastAsiaTheme="minorEastAsia" w:cstheme="minorEastAsia"/>
          <w:spacing w:val="-20"/>
          <w:sz w:val="28"/>
          <w:szCs w:val="28"/>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pacing w:val="-20"/>
          <w:sz w:val="28"/>
          <w:szCs w:val="28"/>
        </w:rPr>
      </w:pPr>
      <w:r>
        <w:rPr>
          <w:rFonts w:hint="eastAsia" w:asciiTheme="minorEastAsia" w:hAnsiTheme="minorEastAsia" w:eastAsiaTheme="minorEastAsia" w:cstheme="minorEastAsia"/>
          <w:spacing w:val="-20"/>
          <w:sz w:val="28"/>
          <w:szCs w:val="28"/>
        </w:rPr>
        <w:t>货物包装：乙方保证货物包装适应长途运输（包含海运、路运、空运）及多次搬运的要求；并采取必要措施防止货物在运输过程中受潮、生锈、震动变形、挤压损坏、污染、丢失等情况的发生；确保货物在安全抵达交货地点时完全满足合同及技术附件中规定的外观和内在质量要求。如因包装不当或运输过程中采取的保护措施不足而造成货物的损坏或漏失，导致甲方不能接收货物，所有责任均由乙方承担，乙方并应立即采取重新生产、修复、补齐等有效措施在最短的时间内提供给甲方能够接收的货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pacing w:val="-20"/>
          <w:sz w:val="28"/>
          <w:szCs w:val="28"/>
        </w:rPr>
      </w:pPr>
      <w:r>
        <w:rPr>
          <w:rFonts w:hint="eastAsia" w:asciiTheme="minorEastAsia" w:hAnsiTheme="minorEastAsia" w:eastAsiaTheme="minorEastAsia" w:cstheme="minorEastAsia"/>
          <w:spacing w:val="-20"/>
          <w:sz w:val="28"/>
          <w:szCs w:val="28"/>
        </w:rPr>
        <w:t>包装物回收：乙方包装物不需回收，由甲方处理。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pacing w:val="-20"/>
          <w:sz w:val="28"/>
          <w:szCs w:val="28"/>
        </w:rPr>
      </w:pPr>
      <w:r>
        <w:rPr>
          <w:rFonts w:hint="eastAsia" w:asciiTheme="minorEastAsia" w:hAnsiTheme="minorEastAsia" w:eastAsiaTheme="minorEastAsia" w:cstheme="minorEastAsia"/>
          <w:spacing w:val="-20"/>
          <w:sz w:val="28"/>
          <w:szCs w:val="28"/>
        </w:rPr>
        <w:t>特殊要求：特殊材料设备必须要求工程师提供包装、运输等要求。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pacing w:val="-20"/>
          <w:sz w:val="28"/>
          <w:szCs w:val="28"/>
        </w:rPr>
      </w:pPr>
      <w:r>
        <w:rPr>
          <w:rFonts w:hint="eastAsia" w:asciiTheme="minorEastAsia" w:hAnsiTheme="minorEastAsia" w:eastAsiaTheme="minorEastAsia" w:cstheme="minorEastAsia"/>
          <w:spacing w:val="-20"/>
          <w:sz w:val="28"/>
          <w:szCs w:val="28"/>
        </w:rPr>
        <w:t>到货验收：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pacing w:val="-20"/>
          <w:sz w:val="28"/>
          <w:szCs w:val="28"/>
        </w:rPr>
      </w:pPr>
      <w:r>
        <w:rPr>
          <w:rFonts w:hint="eastAsia" w:asciiTheme="minorEastAsia" w:hAnsiTheme="minorEastAsia" w:eastAsiaTheme="minorEastAsia" w:cstheme="minorEastAsia"/>
          <w:spacing w:val="-20"/>
          <w:sz w:val="28"/>
          <w:szCs w:val="28"/>
        </w:rPr>
        <w:t>货到甲方工地后五日内，甲、乙双方代表共同对货物的数量、规格型号、外观、性能进行验收，如发现乙方提供的货物全部或部分不符合合同规定（技术要求，质量、包装，运输防护，相关随货文件等）要求，甲方有权拒绝接收货物，并将以电话、邮件或传真方式通知乙方；乙方在接到拒收货物通知后，必须立即采取有效措施进行处理，并在3日内向甲方提交处理办法或处理结果的书面文件；如果货物符合甲方合同规定的要求，甲乙双方将共同签署送货单；但是，甲方对送货单的签署并不能免除乙方对其货物质量应负的任何责任。如乙方随货提供的货物资料不齐全，甲方有权拒签送货单，直到资料补齐为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pacing w:val="-20"/>
          <w:sz w:val="28"/>
          <w:szCs w:val="28"/>
        </w:rPr>
      </w:pPr>
      <w:r>
        <w:rPr>
          <w:rFonts w:hint="eastAsia" w:asciiTheme="minorEastAsia" w:hAnsiTheme="minorEastAsia" w:eastAsiaTheme="minorEastAsia" w:cstheme="minorEastAsia"/>
          <w:spacing w:val="-20"/>
          <w:sz w:val="28"/>
          <w:szCs w:val="28"/>
        </w:rPr>
        <w:t>开箱验收时，甲乙双方人员共同到场并签字确认；如乙方人员不能到场，视为认同甲方出具的开箱验收结果；填写货损情况证明，责成运输单位或以邮件、传真等形式通知卖方货损证明文件。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pacing w:val="-20"/>
          <w:sz w:val="28"/>
          <w:szCs w:val="28"/>
        </w:rPr>
      </w:pPr>
      <w:r>
        <w:rPr>
          <w:rFonts w:hint="eastAsia" w:asciiTheme="minorEastAsia" w:hAnsiTheme="minorEastAsia" w:eastAsiaTheme="minorEastAsia" w:cstheme="minorEastAsia"/>
          <w:spacing w:val="-20"/>
          <w:sz w:val="28"/>
          <w:szCs w:val="28"/>
        </w:rPr>
        <w:t>调试要求：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pacing w:val="-20"/>
          <w:sz w:val="28"/>
          <w:szCs w:val="28"/>
        </w:rPr>
      </w:pPr>
      <w:r>
        <w:rPr>
          <w:rFonts w:hint="eastAsia" w:asciiTheme="minorEastAsia" w:hAnsiTheme="minorEastAsia" w:eastAsiaTheme="minorEastAsia" w:cstheme="minorEastAsia"/>
          <w:spacing w:val="-20"/>
          <w:sz w:val="28"/>
          <w:szCs w:val="28"/>
        </w:rPr>
        <w:t>乙方必须满足甲方调试所需的人员、设备、时间、进度要求，若因乙方原因不能完成现场调试进度和质量要求，甲方有权采取惩罚措施，所有因此产生的费用由乙方承担。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pacing w:val="-20"/>
          <w:sz w:val="28"/>
          <w:szCs w:val="28"/>
        </w:rPr>
      </w:pPr>
      <w:r>
        <w:rPr>
          <w:rFonts w:hint="eastAsia" w:asciiTheme="minorEastAsia" w:hAnsiTheme="minorEastAsia" w:eastAsiaTheme="minorEastAsia" w:cstheme="minorEastAsia"/>
          <w:spacing w:val="-20"/>
          <w:sz w:val="28"/>
          <w:szCs w:val="28"/>
        </w:rPr>
        <w:t>甲方在具备调试前5个工作日书面通知乙方到场调试所需人员、设备、时间、进度要求，乙方必须严格按照甲方要求执行。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pacing w:val="-20"/>
          <w:sz w:val="28"/>
          <w:szCs w:val="28"/>
        </w:rPr>
      </w:pPr>
      <w:r>
        <w:rPr>
          <w:rFonts w:hint="eastAsia" w:asciiTheme="minorEastAsia" w:hAnsiTheme="minorEastAsia" w:eastAsiaTheme="minorEastAsia" w:cstheme="minorEastAsia"/>
          <w:spacing w:val="-20"/>
          <w:sz w:val="28"/>
          <w:szCs w:val="28"/>
        </w:rPr>
        <w:t>乙方人员到场调试后需做好由甲方现场相应工程师签字确认的调试文件，否则视为调试不合格或者没有调试，此文件将作为调试款支付依据。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pacing w:val="-20"/>
          <w:sz w:val="28"/>
          <w:szCs w:val="28"/>
        </w:rPr>
      </w:pPr>
      <w:r>
        <w:rPr>
          <w:rFonts w:hint="eastAsia" w:asciiTheme="minorEastAsia" w:hAnsiTheme="minorEastAsia" w:eastAsiaTheme="minorEastAsia" w:cstheme="minorEastAsia"/>
          <w:spacing w:val="-20"/>
          <w:sz w:val="28"/>
          <w:szCs w:val="28"/>
        </w:rPr>
        <w:t>技术标准及质量保证：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pacing w:val="-20"/>
          <w:sz w:val="28"/>
          <w:szCs w:val="28"/>
        </w:rPr>
      </w:pPr>
      <w:r>
        <w:rPr>
          <w:rFonts w:hint="eastAsia" w:asciiTheme="minorEastAsia" w:hAnsiTheme="minorEastAsia" w:eastAsiaTheme="minorEastAsia" w:cstheme="minorEastAsia"/>
          <w:spacing w:val="-20"/>
          <w:sz w:val="28"/>
          <w:szCs w:val="28"/>
        </w:rPr>
        <w:t>货物执行标准：符合国家现行标准的前提下,满足甲方提出的技术条款（详见合同附件1，附件2）的要求；乙方保证所交付的货物都是全新的、未经使用的，并完全符合本合同规定的质量、规格、性能参数、品牌、产地等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pacing w:val="-20"/>
          <w:sz w:val="28"/>
          <w:szCs w:val="28"/>
        </w:rPr>
      </w:pPr>
      <w:r>
        <w:rPr>
          <w:rFonts w:hint="eastAsia" w:asciiTheme="minorEastAsia" w:hAnsiTheme="minorEastAsia" w:eastAsiaTheme="minorEastAsia" w:cstheme="minorEastAsia"/>
          <w:spacing w:val="-20"/>
          <w:sz w:val="28"/>
          <w:szCs w:val="28"/>
        </w:rPr>
        <w:t>质量保证：货物质量保证期为</w:t>
      </w:r>
      <w:r>
        <w:rPr>
          <w:rFonts w:hint="eastAsia" w:asciiTheme="minorEastAsia" w:hAnsiTheme="minorEastAsia" w:cstheme="minorEastAsia"/>
          <w:spacing w:val="-20"/>
          <w:sz w:val="28"/>
          <w:szCs w:val="28"/>
          <w:lang w:val="en-US" w:eastAsia="zh-CN"/>
        </w:rPr>
        <w:t xml:space="preserve"> </w:t>
      </w:r>
      <w:r>
        <w:rPr>
          <w:rFonts w:hint="eastAsia" w:asciiTheme="minorEastAsia" w:hAnsiTheme="minorEastAsia" w:cstheme="minorEastAsia"/>
          <w:spacing w:val="-20"/>
          <w:sz w:val="28"/>
          <w:szCs w:val="28"/>
          <w:u w:val="single"/>
          <w:lang w:val="en-US" w:eastAsia="zh-CN"/>
        </w:rPr>
        <w:t xml:space="preserve">   </w:t>
      </w:r>
      <w:r>
        <w:rPr>
          <w:rFonts w:hint="eastAsia" w:asciiTheme="minorEastAsia" w:hAnsiTheme="minorEastAsia" w:eastAsiaTheme="minorEastAsia" w:cstheme="minorEastAsia"/>
          <w:spacing w:val="-20"/>
          <w:sz w:val="28"/>
          <w:szCs w:val="28"/>
        </w:rPr>
        <w:t>个月，质量保证期自安装调试完毕并验收合格之日起开始计算；在货物质量保证期内出现的质量问题，乙方人员必须在接到甲方书面通知后72小时内到达现场，查明质量事故原因。如果事故原因属于货物自身质量不合格导致，乙方将承担由此发生的所有相关费用，甲方有权追究乙方的违约责任及损害赔偿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pacing w:val="-20"/>
          <w:sz w:val="28"/>
          <w:szCs w:val="28"/>
        </w:rPr>
      </w:pPr>
      <w:r>
        <w:rPr>
          <w:rFonts w:hint="eastAsia" w:asciiTheme="minorEastAsia" w:hAnsiTheme="minorEastAsia" w:eastAsiaTheme="minorEastAsia" w:cstheme="minorEastAsia"/>
          <w:spacing w:val="-20"/>
          <w:sz w:val="28"/>
          <w:szCs w:val="28"/>
        </w:rPr>
        <w:t>过程控制：乙方在生产过程中每周五向甲方商务人员书面汇报生产进度，汇报将作为付款依据。在货物生产过程中乙方必须接受甲方可以随时到厂督造。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pacing w:val="-20"/>
          <w:sz w:val="28"/>
          <w:szCs w:val="28"/>
        </w:rPr>
      </w:pPr>
      <w:r>
        <w:rPr>
          <w:rFonts w:hint="eastAsia" w:asciiTheme="minorEastAsia" w:hAnsiTheme="minorEastAsia" w:eastAsiaTheme="minorEastAsia" w:cstheme="minorEastAsia"/>
          <w:spacing w:val="-20"/>
          <w:sz w:val="28"/>
          <w:szCs w:val="28"/>
        </w:rPr>
        <w:t>不可抗力：任何一方由于不可抗力导致不能或暂时不能履行全部或部分合同义务的，应尽快将所发生的事件通知对方，并应在事件发生后十五天内将权威机构出具的不可抗力事件证明邮寄给对方。在上述情况下，受影响的一方仍有责任采取一切必要措施履行合同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pacing w:val="-20"/>
          <w:sz w:val="28"/>
          <w:szCs w:val="28"/>
        </w:rPr>
      </w:pPr>
      <w:r>
        <w:rPr>
          <w:rFonts w:hint="eastAsia" w:asciiTheme="minorEastAsia" w:hAnsiTheme="minorEastAsia" w:eastAsiaTheme="minorEastAsia" w:cstheme="minorEastAsia"/>
          <w:spacing w:val="-20"/>
          <w:sz w:val="28"/>
          <w:szCs w:val="28"/>
        </w:rPr>
        <w:t>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pacing w:val="-20"/>
          <w:sz w:val="28"/>
          <w:szCs w:val="28"/>
        </w:rPr>
      </w:pPr>
      <w:r>
        <w:rPr>
          <w:rFonts w:hint="eastAsia" w:asciiTheme="minorEastAsia" w:hAnsiTheme="minorEastAsia" w:eastAsiaTheme="minorEastAsia" w:cstheme="minorEastAsia"/>
          <w:spacing w:val="-20"/>
          <w:sz w:val="28"/>
          <w:szCs w:val="28"/>
        </w:rPr>
        <w:t>乙方责任：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pacing w:val="-20"/>
          <w:sz w:val="28"/>
          <w:szCs w:val="28"/>
        </w:rPr>
      </w:pPr>
      <w:r>
        <w:rPr>
          <w:rFonts w:hint="eastAsia" w:asciiTheme="minorEastAsia" w:hAnsiTheme="minorEastAsia" w:eastAsiaTheme="minorEastAsia" w:cstheme="minorEastAsia"/>
          <w:spacing w:val="-20"/>
          <w:sz w:val="28"/>
          <w:szCs w:val="28"/>
        </w:rPr>
        <w:t>乙方如不按期交货或按期安装，则每延迟一天应按延期交货或延期安装对应货款部分价额的千分之五支付违约金。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pacing w:val="-20"/>
          <w:sz w:val="28"/>
          <w:szCs w:val="28"/>
        </w:rPr>
      </w:pPr>
      <w:r>
        <w:rPr>
          <w:rFonts w:hint="eastAsia" w:asciiTheme="minorEastAsia" w:hAnsiTheme="minorEastAsia" w:eastAsiaTheme="minorEastAsia" w:cstheme="minorEastAsia"/>
          <w:spacing w:val="-20"/>
          <w:sz w:val="28"/>
          <w:szCs w:val="28"/>
        </w:rPr>
        <w:t>如因乙方原因，违反合同或订单约定交货日期15天（包含周六、周日和法定假日）不能交货，甲方有权终止合同，并有权要求乙方支付违约金并赔偿甲方因此遭受的一切损失。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pacing w:val="-20"/>
          <w:sz w:val="28"/>
          <w:szCs w:val="28"/>
        </w:rPr>
      </w:pPr>
      <w:r>
        <w:rPr>
          <w:rFonts w:hint="eastAsia" w:asciiTheme="minorEastAsia" w:hAnsiTheme="minorEastAsia" w:eastAsiaTheme="minorEastAsia" w:cstheme="minorEastAsia"/>
          <w:spacing w:val="-20"/>
          <w:sz w:val="28"/>
          <w:szCs w:val="28"/>
        </w:rPr>
        <w:t>乙方保证提供的商品符合约定的质量和标准，确保商品无设计或制造瑕疵，不侵犯任何专利、商标和著作权。乙方所供标的物的品种、型号、规格等与合同规定不符的，乙方应采取调换、重做等补救措施，并承担因此而发生的费用和损失；如因此而造成迟延履行的，乙方应按8.1.1、8.1.2条承担违约责任。甲方亦有权直接选择解除合同，乙方除返还已支付款项外，向甲方支付合同总价款20%的违约金，并承担因此而造成的一切损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pacing w:val="-20"/>
          <w:sz w:val="28"/>
          <w:szCs w:val="28"/>
        </w:rPr>
      </w:pPr>
      <w:r>
        <w:rPr>
          <w:rFonts w:hint="eastAsia" w:asciiTheme="minorEastAsia" w:hAnsiTheme="minorEastAsia" w:eastAsiaTheme="minorEastAsia" w:cstheme="minorEastAsia"/>
          <w:spacing w:val="-20"/>
          <w:sz w:val="28"/>
          <w:szCs w:val="28"/>
        </w:rPr>
        <w:t>乙方不能供货或擅自单方面解除合同的，应向甲方支付合同总价款20%的违约金，并赔偿因此而给甲方造成的一切直接损失。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pacing w:val="-20"/>
          <w:sz w:val="28"/>
          <w:szCs w:val="28"/>
        </w:rPr>
      </w:pPr>
      <w:r>
        <w:rPr>
          <w:rFonts w:hint="eastAsia" w:asciiTheme="minorEastAsia" w:hAnsiTheme="minorEastAsia" w:eastAsiaTheme="minorEastAsia" w:cstheme="minorEastAsia"/>
          <w:spacing w:val="-20"/>
          <w:sz w:val="28"/>
          <w:szCs w:val="28"/>
        </w:rPr>
        <w:t>乙方人员需要到项目现场，必须遵守施工现场安全管理制度，乙方负责其到场人员的一切安全责任。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pacing w:val="-20"/>
          <w:sz w:val="28"/>
          <w:szCs w:val="28"/>
        </w:rPr>
      </w:pPr>
      <w:r>
        <w:rPr>
          <w:rFonts w:hint="eastAsia" w:asciiTheme="minorEastAsia" w:hAnsiTheme="minorEastAsia" w:eastAsiaTheme="minorEastAsia" w:cstheme="minorEastAsia"/>
          <w:spacing w:val="-20"/>
          <w:sz w:val="28"/>
          <w:szCs w:val="28"/>
        </w:rPr>
        <w:t>甲方责任：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pacing w:val="-20"/>
          <w:sz w:val="28"/>
          <w:szCs w:val="28"/>
        </w:rPr>
      </w:pPr>
      <w:r>
        <w:rPr>
          <w:rFonts w:hint="eastAsia" w:asciiTheme="minorEastAsia" w:hAnsiTheme="minorEastAsia" w:eastAsiaTheme="minorEastAsia" w:cstheme="minorEastAsia"/>
          <w:spacing w:val="-20"/>
          <w:sz w:val="28"/>
          <w:szCs w:val="28"/>
        </w:rPr>
        <w:t>甲方如不按期付款，则每延迟一天，应按逾期付款部分价额的千分之五支付违约金。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pacing w:val="-20"/>
          <w:sz w:val="28"/>
          <w:szCs w:val="28"/>
        </w:rPr>
      </w:pPr>
      <w:r>
        <w:rPr>
          <w:rFonts w:hint="eastAsia" w:asciiTheme="minorEastAsia" w:hAnsiTheme="minorEastAsia" w:eastAsiaTheme="minorEastAsia" w:cstheme="minorEastAsia"/>
          <w:spacing w:val="-20"/>
          <w:sz w:val="28"/>
          <w:szCs w:val="28"/>
        </w:rPr>
        <w:t>若因甲方原因推迟发货，甲方应在合同约定发货日期前5天通知乙方。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pacing w:val="-20"/>
          <w:sz w:val="28"/>
          <w:szCs w:val="28"/>
        </w:rPr>
      </w:pPr>
      <w:r>
        <w:rPr>
          <w:rFonts w:hint="eastAsia" w:asciiTheme="minorEastAsia" w:hAnsiTheme="minorEastAsia" w:eastAsiaTheme="minorEastAsia" w:cstheme="minorEastAsia"/>
          <w:spacing w:val="-20"/>
          <w:sz w:val="28"/>
          <w:szCs w:val="28"/>
        </w:rPr>
        <w:t>索赔及争议处理：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pacing w:val="-20"/>
          <w:sz w:val="28"/>
          <w:szCs w:val="28"/>
        </w:rPr>
      </w:pPr>
      <w:r>
        <w:rPr>
          <w:rFonts w:hint="eastAsia" w:asciiTheme="minorEastAsia" w:hAnsiTheme="minorEastAsia" w:eastAsiaTheme="minorEastAsia" w:cstheme="minorEastAsia"/>
          <w:spacing w:val="-20"/>
          <w:sz w:val="28"/>
          <w:szCs w:val="28"/>
        </w:rPr>
        <w:t>如乙方提供货物的质量和规格与本合同不符或在本合同的质保期内发现货物有缺陷，包括内在缺陷或选材不当，甲方有权按照8.1.3向乙方索赔。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pacing w:val="-20"/>
          <w:sz w:val="28"/>
          <w:szCs w:val="28"/>
        </w:rPr>
      </w:pPr>
      <w:r>
        <w:rPr>
          <w:rFonts w:hint="eastAsia" w:asciiTheme="minorEastAsia" w:hAnsiTheme="minorEastAsia" w:eastAsiaTheme="minorEastAsia" w:cstheme="minorEastAsia"/>
          <w:spacing w:val="-20"/>
          <w:sz w:val="28"/>
          <w:szCs w:val="28"/>
        </w:rPr>
        <w:t>乙方必须确保提供的产品为合同规定厂家生产的产品，如因乙方销售假冒伪劣产品给甲方，由此给甲方带来损失均由乙方承担，同时对乙方可再处合同总额三倍以上五倍以下罚金，乙方不得以任何理由拒绝,甲方有权将罚金直接从货款中扣除，不足部分进一步向乙方索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pacing w:val="-20"/>
          <w:sz w:val="28"/>
          <w:szCs w:val="28"/>
        </w:rPr>
      </w:pPr>
      <w:r>
        <w:rPr>
          <w:rFonts w:hint="eastAsia" w:asciiTheme="minorEastAsia" w:hAnsiTheme="minorEastAsia" w:eastAsiaTheme="minorEastAsia" w:cstheme="minorEastAsia"/>
          <w:spacing w:val="-20"/>
          <w:sz w:val="28"/>
          <w:szCs w:val="28"/>
        </w:rPr>
        <w:t>履行本合同所发生的一切争议，双方应友好协商解决。如协商不能解决，应提交甲方所在地人民法院进行诉讼解决。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pacing w:val="-20"/>
          <w:sz w:val="28"/>
          <w:szCs w:val="28"/>
        </w:rPr>
      </w:pPr>
      <w:r>
        <w:rPr>
          <w:rFonts w:hint="eastAsia" w:asciiTheme="minorEastAsia" w:hAnsiTheme="minorEastAsia" w:eastAsiaTheme="minorEastAsia" w:cstheme="minorEastAsia"/>
          <w:spacing w:val="-20"/>
          <w:sz w:val="28"/>
          <w:szCs w:val="28"/>
        </w:rPr>
        <w:t>合同生效：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pacing w:val="-20"/>
          <w:sz w:val="28"/>
          <w:szCs w:val="28"/>
        </w:rPr>
      </w:pPr>
      <w:r>
        <w:rPr>
          <w:rFonts w:hint="eastAsia" w:asciiTheme="minorEastAsia" w:hAnsiTheme="minorEastAsia" w:eastAsiaTheme="minorEastAsia" w:cstheme="minorEastAsia"/>
          <w:spacing w:val="-20"/>
          <w:sz w:val="28"/>
          <w:szCs w:val="28"/>
        </w:rPr>
        <w:t>本合同自双方盖章之日起生效；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pacing w:val="-20"/>
          <w:sz w:val="28"/>
          <w:szCs w:val="28"/>
        </w:rPr>
      </w:pPr>
      <w:r>
        <w:rPr>
          <w:rFonts w:hint="eastAsia" w:asciiTheme="minorEastAsia" w:hAnsiTheme="minorEastAsia" w:eastAsiaTheme="minorEastAsia" w:cstheme="minorEastAsia"/>
          <w:spacing w:val="-20"/>
          <w:sz w:val="28"/>
          <w:szCs w:val="28"/>
        </w:rPr>
        <w:t>本合同一式四份，双方各执二份；(传真件有效)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pacing w:val="-20"/>
          <w:sz w:val="28"/>
          <w:szCs w:val="28"/>
        </w:rPr>
      </w:pPr>
      <w:r>
        <w:rPr>
          <w:rFonts w:hint="eastAsia" w:asciiTheme="minorEastAsia" w:hAnsiTheme="minorEastAsia" w:eastAsiaTheme="minorEastAsia" w:cstheme="minorEastAsia"/>
          <w:spacing w:val="-20"/>
          <w:sz w:val="28"/>
          <w:szCs w:val="28"/>
        </w:rPr>
        <w:t>其它条款：本合同的变更需以双方签字后的书面文件为准（传真件有效），合同附件作为本合同的附件，具有同等法律效力。合同传真件内容与原件不一致的，以双方所持原件为准。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pacing w:val="-20"/>
          <w:sz w:val="28"/>
          <w:szCs w:val="28"/>
          <w:lang w:val="en-US" w:eastAsia="zh-CN"/>
        </w:rPr>
      </w:pPr>
      <w:r>
        <w:rPr>
          <w:rFonts w:hint="eastAsia" w:asciiTheme="minorEastAsia" w:hAnsiTheme="minorEastAsia" w:eastAsiaTheme="minorEastAsia" w:cstheme="minorEastAsia"/>
          <w:spacing w:val="-20"/>
          <w:sz w:val="28"/>
          <w:szCs w:val="28"/>
        </w:rPr>
        <w:t>合同附件：</w:t>
      </w:r>
      <w:r>
        <w:rPr>
          <w:rFonts w:hint="eastAsia" w:asciiTheme="minorEastAsia" w:hAnsiTheme="minorEastAsia" w:cstheme="minorEastAsia"/>
          <w:spacing w:val="-2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pacing w:val="-20"/>
          <w:sz w:val="28"/>
          <w:szCs w:val="28"/>
        </w:rPr>
      </w:pPr>
      <w:r>
        <w:rPr>
          <w:rFonts w:hint="eastAsia" w:asciiTheme="minorEastAsia" w:hAnsiTheme="minorEastAsia" w:eastAsiaTheme="minorEastAsia" w:cstheme="minorEastAsia"/>
          <w:spacing w:val="-20"/>
          <w:sz w:val="28"/>
          <w:szCs w:val="28"/>
        </w:rPr>
        <w:t>附件1：合同货物清单及价格表；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pacing w:val="-20"/>
          <w:sz w:val="28"/>
          <w:szCs w:val="28"/>
        </w:rPr>
      </w:pPr>
      <w:r>
        <w:rPr>
          <w:rFonts w:hint="eastAsia" w:asciiTheme="minorEastAsia" w:hAnsiTheme="minorEastAsia" w:eastAsiaTheme="minorEastAsia" w:cstheme="minorEastAsia"/>
          <w:spacing w:val="-20"/>
          <w:sz w:val="28"/>
          <w:szCs w:val="28"/>
        </w:rPr>
        <w:t>附件2：设计图纸；</w:t>
      </w:r>
    </w:p>
    <w:p>
      <w:pPr>
        <w:spacing w:line="360" w:lineRule="auto"/>
        <w:jc w:val="left"/>
        <w:rPr>
          <w:rFonts w:hint="eastAsia" w:asciiTheme="minorEastAsia" w:hAnsiTheme="minorEastAsia" w:eastAsiaTheme="minorEastAsia" w:cstheme="minorEastAsia"/>
          <w:spacing w:val="-20"/>
          <w:sz w:val="28"/>
          <w:szCs w:val="28"/>
        </w:rPr>
      </w:pPr>
    </w:p>
    <w:p>
      <w:pPr>
        <w:spacing w:line="360" w:lineRule="auto"/>
        <w:jc w:val="left"/>
        <w:rPr>
          <w:rFonts w:hint="eastAsia" w:asciiTheme="minorEastAsia" w:hAnsiTheme="minorEastAsia" w:eastAsiaTheme="minorEastAsia" w:cstheme="minorEastAsia"/>
          <w:spacing w:val="-20"/>
          <w:sz w:val="28"/>
          <w:szCs w:val="28"/>
        </w:rPr>
        <w:sectPr>
          <w:headerReference r:id="rId3" w:type="default"/>
          <w:footerReference r:id="rId4" w:type="default"/>
          <w:pgSz w:w="11906" w:h="16838"/>
          <w:pgMar w:top="1304" w:right="1418" w:bottom="1304" w:left="1418" w:header="851" w:footer="992" w:gutter="0"/>
          <w:pgNumType w:fmt="decimal"/>
          <w:cols w:space="720" w:num="1"/>
          <w:docGrid w:type="lines" w:linePitch="312" w:charSpace="0"/>
        </w:sectPr>
      </w:pPr>
    </w:p>
    <w:p>
      <w:pPr>
        <w:spacing w:line="360" w:lineRule="auto"/>
        <w:ind w:left="-412" w:leftChars="-200" w:right="-1039" w:rightChars="-495" w:hanging="8" w:firstLineChars="0"/>
        <w:jc w:val="left"/>
        <w:rPr>
          <w:rFonts w:hint="eastAsia" w:asciiTheme="minorEastAsia" w:hAnsiTheme="minorEastAsia" w:eastAsiaTheme="minorEastAsia" w:cstheme="minorEastAsia"/>
          <w:spacing w:val="-20"/>
          <w:sz w:val="28"/>
          <w:szCs w:val="28"/>
          <w:lang w:eastAsia="zh-CN"/>
        </w:rPr>
      </w:pPr>
      <w:r>
        <w:rPr>
          <w:rFonts w:hint="eastAsia" w:asciiTheme="minorEastAsia" w:hAnsiTheme="minorEastAsia" w:eastAsiaTheme="minorEastAsia" w:cstheme="minorEastAsia"/>
          <w:spacing w:val="-20"/>
          <w:sz w:val="28"/>
          <w:szCs w:val="28"/>
        </w:rPr>
        <w:t>甲方（盖章）：山东省齐鲁干细胞工程</w:t>
      </w:r>
      <w:r>
        <w:rPr>
          <w:rFonts w:hint="eastAsia" w:asciiTheme="minorEastAsia" w:hAnsiTheme="minorEastAsia" w:cstheme="minorEastAsia"/>
          <w:spacing w:val="-20"/>
          <w:sz w:val="28"/>
          <w:szCs w:val="28"/>
          <w:lang w:eastAsia="zh-CN"/>
        </w:rPr>
        <w:t>有限公司</w:t>
      </w:r>
    </w:p>
    <w:p>
      <w:pPr>
        <w:spacing w:line="360" w:lineRule="auto"/>
        <w:ind w:left="684" w:leftChars="200" w:hanging="264" w:hangingChars="110"/>
        <w:jc w:val="left"/>
        <w:rPr>
          <w:rFonts w:hint="eastAsia" w:asciiTheme="minorEastAsia" w:hAnsiTheme="minorEastAsia" w:eastAsiaTheme="minorEastAsia" w:cstheme="minorEastAsia"/>
          <w:spacing w:val="-20"/>
          <w:sz w:val="28"/>
          <w:szCs w:val="28"/>
        </w:rPr>
      </w:pPr>
    </w:p>
    <w:p>
      <w:pPr>
        <w:spacing w:line="360" w:lineRule="auto"/>
        <w:jc w:val="left"/>
        <w:rPr>
          <w:rFonts w:hint="eastAsia" w:asciiTheme="minorEastAsia" w:hAnsiTheme="minorEastAsia" w:eastAsiaTheme="minorEastAsia" w:cstheme="minorEastAsia"/>
          <w:spacing w:val="-20"/>
          <w:sz w:val="28"/>
          <w:szCs w:val="28"/>
        </w:rPr>
      </w:pPr>
      <w:r>
        <w:rPr>
          <w:rFonts w:hint="eastAsia" w:asciiTheme="minorEastAsia" w:hAnsiTheme="minorEastAsia" w:eastAsiaTheme="minorEastAsia" w:cstheme="minorEastAsia"/>
          <w:spacing w:val="-20"/>
          <w:sz w:val="28"/>
          <w:szCs w:val="28"/>
        </w:rPr>
        <w:t>委托代理人：</w:t>
      </w:r>
    </w:p>
    <w:p>
      <w:pPr>
        <w:spacing w:line="360" w:lineRule="auto"/>
        <w:jc w:val="left"/>
        <w:rPr>
          <w:rFonts w:hint="eastAsia" w:asciiTheme="minorEastAsia" w:hAnsiTheme="minorEastAsia" w:eastAsiaTheme="minorEastAsia" w:cstheme="minorEastAsia"/>
          <w:spacing w:val="-20"/>
          <w:sz w:val="28"/>
          <w:szCs w:val="28"/>
        </w:rPr>
      </w:pPr>
    </w:p>
    <w:p>
      <w:pPr>
        <w:spacing w:line="360" w:lineRule="auto"/>
        <w:jc w:val="left"/>
        <w:rPr>
          <w:rFonts w:hint="eastAsia" w:asciiTheme="minorEastAsia" w:hAnsiTheme="minorEastAsia" w:eastAsiaTheme="minorEastAsia" w:cstheme="minorEastAsia"/>
          <w:spacing w:val="-20"/>
          <w:sz w:val="28"/>
          <w:szCs w:val="28"/>
        </w:rPr>
      </w:pPr>
      <w:r>
        <w:rPr>
          <w:rFonts w:hint="eastAsia" w:asciiTheme="minorEastAsia" w:hAnsiTheme="minorEastAsia" w:eastAsiaTheme="minorEastAsia" w:cstheme="minorEastAsia"/>
          <w:spacing w:val="-20"/>
          <w:sz w:val="28"/>
          <w:szCs w:val="28"/>
        </w:rPr>
        <w:t>签约时间：</w:t>
      </w:r>
    </w:p>
    <w:p>
      <w:pPr>
        <w:spacing w:line="360" w:lineRule="auto"/>
        <w:jc w:val="left"/>
        <w:rPr>
          <w:rFonts w:hint="eastAsia" w:asciiTheme="minorEastAsia" w:hAnsiTheme="minorEastAsia" w:eastAsiaTheme="minorEastAsia" w:cstheme="minorEastAsia"/>
          <w:spacing w:val="-20"/>
          <w:sz w:val="28"/>
          <w:szCs w:val="28"/>
        </w:rPr>
      </w:pPr>
      <w:r>
        <w:rPr>
          <w:rFonts w:hint="eastAsia" w:asciiTheme="minorEastAsia" w:hAnsiTheme="minorEastAsia" w:eastAsiaTheme="minorEastAsia" w:cstheme="minorEastAsia"/>
          <w:spacing w:val="-20"/>
          <w:sz w:val="28"/>
          <w:szCs w:val="28"/>
        </w:rPr>
        <w:t>乙方（盖章）：</w:t>
      </w:r>
    </w:p>
    <w:p>
      <w:pPr>
        <w:spacing w:line="360" w:lineRule="auto"/>
        <w:jc w:val="left"/>
        <w:rPr>
          <w:rFonts w:hint="eastAsia" w:asciiTheme="minorEastAsia" w:hAnsiTheme="minorEastAsia" w:eastAsiaTheme="minorEastAsia" w:cstheme="minorEastAsia"/>
          <w:spacing w:val="-20"/>
          <w:sz w:val="28"/>
          <w:szCs w:val="28"/>
        </w:rPr>
      </w:pPr>
    </w:p>
    <w:p>
      <w:pPr>
        <w:spacing w:line="360" w:lineRule="auto"/>
        <w:jc w:val="left"/>
        <w:rPr>
          <w:rFonts w:hint="eastAsia" w:asciiTheme="minorEastAsia" w:hAnsiTheme="minorEastAsia" w:eastAsiaTheme="minorEastAsia" w:cstheme="minorEastAsia"/>
          <w:spacing w:val="-20"/>
          <w:sz w:val="28"/>
          <w:szCs w:val="28"/>
        </w:rPr>
      </w:pPr>
      <w:r>
        <w:rPr>
          <w:rFonts w:hint="eastAsia" w:asciiTheme="minorEastAsia" w:hAnsiTheme="minorEastAsia" w:eastAsiaTheme="minorEastAsia" w:cstheme="minorEastAsia"/>
          <w:spacing w:val="-20"/>
          <w:sz w:val="28"/>
          <w:szCs w:val="28"/>
        </w:rPr>
        <w:t>委托代理人：</w:t>
      </w:r>
    </w:p>
    <w:p>
      <w:pPr>
        <w:spacing w:line="360" w:lineRule="auto"/>
        <w:jc w:val="left"/>
        <w:rPr>
          <w:rFonts w:hint="eastAsia" w:asciiTheme="minorEastAsia" w:hAnsiTheme="minorEastAsia" w:eastAsiaTheme="minorEastAsia" w:cstheme="minorEastAsia"/>
          <w:spacing w:val="-20"/>
          <w:sz w:val="28"/>
          <w:szCs w:val="28"/>
        </w:rPr>
      </w:pPr>
    </w:p>
    <w:p>
      <w:pPr>
        <w:spacing w:line="360" w:lineRule="auto"/>
        <w:jc w:val="left"/>
        <w:rPr>
          <w:rFonts w:hint="eastAsia" w:asciiTheme="minorEastAsia" w:hAnsiTheme="minorEastAsia" w:eastAsiaTheme="minorEastAsia" w:cstheme="minorEastAsia"/>
          <w:spacing w:val="-20"/>
          <w:sz w:val="28"/>
          <w:szCs w:val="28"/>
        </w:rPr>
      </w:pPr>
      <w:r>
        <w:rPr>
          <w:rFonts w:hint="eastAsia" w:asciiTheme="minorEastAsia" w:hAnsiTheme="minorEastAsia" w:eastAsiaTheme="minorEastAsia" w:cstheme="minorEastAsia"/>
          <w:spacing w:val="-20"/>
          <w:sz w:val="28"/>
          <w:szCs w:val="28"/>
        </w:rPr>
        <w:t>签约时间：</w:t>
      </w:r>
    </w:p>
    <w:p>
      <w:pPr>
        <w:spacing w:line="360" w:lineRule="auto"/>
        <w:jc w:val="center"/>
        <w:rPr>
          <w:rFonts w:hint="eastAsia" w:asciiTheme="minorEastAsia" w:hAnsiTheme="minorEastAsia" w:eastAsiaTheme="minorEastAsia" w:cstheme="minorEastAsia"/>
          <w:spacing w:val="-20"/>
          <w:sz w:val="28"/>
          <w:szCs w:val="28"/>
        </w:rPr>
      </w:pPr>
    </w:p>
    <w:p>
      <w:pPr>
        <w:spacing w:line="360" w:lineRule="auto"/>
        <w:jc w:val="center"/>
        <w:rPr>
          <w:rFonts w:hint="eastAsia" w:asciiTheme="minorEastAsia" w:hAnsiTheme="minorEastAsia" w:eastAsiaTheme="minorEastAsia" w:cstheme="minorEastAsia"/>
          <w:spacing w:val="-20"/>
          <w:sz w:val="28"/>
          <w:szCs w:val="28"/>
        </w:rPr>
      </w:pPr>
    </w:p>
    <w:p>
      <w:pPr>
        <w:spacing w:line="360" w:lineRule="auto"/>
        <w:jc w:val="center"/>
        <w:rPr>
          <w:rFonts w:hint="eastAsia" w:asciiTheme="minorEastAsia" w:hAnsiTheme="minorEastAsia" w:eastAsiaTheme="minorEastAsia" w:cstheme="minorEastAsia"/>
          <w:spacing w:val="-20"/>
          <w:sz w:val="28"/>
          <w:szCs w:val="28"/>
        </w:rPr>
      </w:pPr>
    </w:p>
    <w:p>
      <w:pPr>
        <w:spacing w:line="360" w:lineRule="auto"/>
        <w:jc w:val="center"/>
        <w:rPr>
          <w:rFonts w:hint="eastAsia" w:asciiTheme="minorEastAsia" w:hAnsiTheme="minorEastAsia" w:eastAsiaTheme="minorEastAsia" w:cstheme="minorEastAsia"/>
          <w:spacing w:val="-20"/>
          <w:sz w:val="28"/>
          <w:szCs w:val="28"/>
        </w:rPr>
      </w:pPr>
    </w:p>
    <w:p>
      <w:pPr>
        <w:spacing w:line="360" w:lineRule="auto"/>
        <w:jc w:val="center"/>
        <w:rPr>
          <w:rFonts w:hint="eastAsia" w:asciiTheme="minorEastAsia" w:hAnsiTheme="minorEastAsia" w:eastAsiaTheme="minorEastAsia" w:cstheme="minorEastAsia"/>
          <w:spacing w:val="-20"/>
          <w:sz w:val="28"/>
          <w:szCs w:val="28"/>
        </w:rPr>
      </w:pPr>
    </w:p>
    <w:p>
      <w:pPr>
        <w:spacing w:line="360" w:lineRule="auto"/>
        <w:jc w:val="center"/>
        <w:rPr>
          <w:rFonts w:hint="eastAsia" w:asciiTheme="minorEastAsia" w:hAnsiTheme="minorEastAsia" w:eastAsiaTheme="minorEastAsia" w:cstheme="minorEastAsia"/>
          <w:spacing w:val="-20"/>
          <w:sz w:val="28"/>
          <w:szCs w:val="28"/>
        </w:rPr>
      </w:pPr>
    </w:p>
    <w:p>
      <w:pPr>
        <w:spacing w:line="360" w:lineRule="auto"/>
        <w:jc w:val="center"/>
        <w:rPr>
          <w:rFonts w:hint="eastAsia" w:asciiTheme="minorEastAsia" w:hAnsiTheme="minorEastAsia" w:eastAsiaTheme="minorEastAsia" w:cstheme="minorEastAsia"/>
          <w:spacing w:val="-20"/>
          <w:sz w:val="28"/>
          <w:szCs w:val="28"/>
        </w:rPr>
      </w:pPr>
    </w:p>
    <w:p>
      <w:pPr>
        <w:spacing w:line="360" w:lineRule="auto"/>
        <w:jc w:val="center"/>
        <w:rPr>
          <w:rFonts w:hint="eastAsia" w:asciiTheme="minorEastAsia" w:hAnsiTheme="minorEastAsia" w:eastAsiaTheme="minorEastAsia" w:cstheme="minorEastAsia"/>
          <w:spacing w:val="-20"/>
          <w:sz w:val="28"/>
          <w:szCs w:val="28"/>
        </w:rPr>
      </w:pPr>
    </w:p>
    <w:p>
      <w:pPr>
        <w:spacing w:line="360" w:lineRule="auto"/>
        <w:jc w:val="center"/>
        <w:rPr>
          <w:rFonts w:hint="eastAsia" w:asciiTheme="minorEastAsia" w:hAnsiTheme="minorEastAsia" w:eastAsiaTheme="minorEastAsia" w:cstheme="minorEastAsia"/>
          <w:spacing w:val="-20"/>
          <w:sz w:val="28"/>
          <w:szCs w:val="28"/>
        </w:rPr>
      </w:pPr>
    </w:p>
    <w:p>
      <w:pPr>
        <w:spacing w:line="360" w:lineRule="auto"/>
        <w:jc w:val="center"/>
        <w:rPr>
          <w:rFonts w:hint="eastAsia" w:asciiTheme="minorEastAsia" w:hAnsiTheme="minorEastAsia" w:eastAsiaTheme="minorEastAsia" w:cstheme="minorEastAsia"/>
          <w:spacing w:val="-20"/>
          <w:sz w:val="28"/>
          <w:szCs w:val="28"/>
        </w:rPr>
      </w:pPr>
    </w:p>
    <w:p>
      <w:pPr>
        <w:spacing w:line="360" w:lineRule="auto"/>
        <w:jc w:val="center"/>
        <w:rPr>
          <w:rFonts w:hint="eastAsia" w:asciiTheme="minorEastAsia" w:hAnsiTheme="minorEastAsia" w:eastAsiaTheme="minorEastAsia" w:cstheme="minorEastAsia"/>
          <w:spacing w:val="-20"/>
          <w:sz w:val="28"/>
          <w:szCs w:val="28"/>
        </w:rPr>
      </w:pPr>
    </w:p>
    <w:p>
      <w:pPr>
        <w:spacing w:line="360" w:lineRule="auto"/>
        <w:jc w:val="center"/>
        <w:rPr>
          <w:rFonts w:hint="eastAsia" w:asciiTheme="minorEastAsia" w:hAnsiTheme="minorEastAsia" w:eastAsiaTheme="minorEastAsia" w:cstheme="minorEastAsia"/>
          <w:spacing w:val="-20"/>
          <w:sz w:val="28"/>
          <w:szCs w:val="28"/>
        </w:rPr>
      </w:pPr>
    </w:p>
    <w:p>
      <w:pPr>
        <w:spacing w:line="360" w:lineRule="auto"/>
        <w:jc w:val="center"/>
        <w:rPr>
          <w:rFonts w:hint="eastAsia" w:asciiTheme="minorEastAsia" w:hAnsiTheme="minorEastAsia" w:eastAsiaTheme="minorEastAsia" w:cstheme="minorEastAsia"/>
          <w:spacing w:val="-20"/>
          <w:sz w:val="28"/>
          <w:szCs w:val="28"/>
        </w:rPr>
      </w:pPr>
    </w:p>
    <w:p>
      <w:pPr>
        <w:spacing w:line="360" w:lineRule="auto"/>
        <w:jc w:val="center"/>
        <w:rPr>
          <w:rFonts w:hint="eastAsia" w:asciiTheme="minorEastAsia" w:hAnsiTheme="minorEastAsia" w:eastAsiaTheme="minorEastAsia" w:cstheme="minorEastAsia"/>
          <w:spacing w:val="-20"/>
          <w:sz w:val="28"/>
          <w:szCs w:val="28"/>
        </w:rPr>
      </w:pPr>
    </w:p>
    <w:p>
      <w:pPr>
        <w:spacing w:line="360" w:lineRule="auto"/>
        <w:jc w:val="center"/>
        <w:rPr>
          <w:rFonts w:hint="eastAsia" w:asciiTheme="minorEastAsia" w:hAnsiTheme="minorEastAsia" w:eastAsiaTheme="minorEastAsia" w:cstheme="minorEastAsia"/>
          <w:spacing w:val="-20"/>
          <w:sz w:val="28"/>
          <w:szCs w:val="28"/>
        </w:rPr>
      </w:pPr>
      <w:r>
        <w:rPr>
          <w:rFonts w:hint="eastAsia" w:asciiTheme="minorEastAsia" w:hAnsiTheme="minorEastAsia" w:eastAsiaTheme="minorEastAsia" w:cstheme="minorEastAsia"/>
          <w:spacing w:val="-20"/>
          <w:sz w:val="28"/>
          <w:szCs w:val="28"/>
        </w:rPr>
        <w:t>附件：合同货物清单及价格表</w:t>
      </w:r>
    </w:p>
    <w:p>
      <w:pPr>
        <w:spacing w:line="360" w:lineRule="auto"/>
        <w:jc w:val="center"/>
        <w:rPr>
          <w:rFonts w:hint="eastAsia" w:asciiTheme="minorEastAsia" w:hAnsiTheme="minorEastAsia" w:eastAsiaTheme="minorEastAsia" w:cstheme="minorEastAsia"/>
          <w:spacing w:val="-20"/>
          <w:sz w:val="28"/>
          <w:szCs w:val="28"/>
        </w:rPr>
      </w:pPr>
    </w:p>
    <w:tbl>
      <w:tblPr>
        <w:tblStyle w:val="23"/>
        <w:tblpPr w:leftFromText="180" w:rightFromText="180" w:vertAnchor="text" w:tblpXSpec="center"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6"/>
        <w:gridCol w:w="1642"/>
        <w:gridCol w:w="629"/>
        <w:gridCol w:w="721"/>
        <w:gridCol w:w="980"/>
        <w:gridCol w:w="1488"/>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716" w:type="dxa"/>
            <w:noWrap w:val="0"/>
            <w:vAlign w:val="center"/>
          </w:tcPr>
          <w:p>
            <w:pPr>
              <w:spacing w:line="360" w:lineRule="auto"/>
              <w:jc w:val="center"/>
              <w:rPr>
                <w:rFonts w:hint="eastAsia" w:asciiTheme="minorEastAsia" w:hAnsiTheme="minorEastAsia" w:eastAsiaTheme="minorEastAsia" w:cstheme="minorEastAsia"/>
                <w:spacing w:val="-20"/>
                <w:sz w:val="28"/>
                <w:szCs w:val="28"/>
              </w:rPr>
            </w:pPr>
            <w:r>
              <w:rPr>
                <w:rFonts w:hint="eastAsia" w:asciiTheme="minorEastAsia" w:hAnsiTheme="minorEastAsia" w:eastAsiaTheme="minorEastAsia" w:cstheme="minorEastAsia"/>
                <w:spacing w:val="-20"/>
                <w:sz w:val="28"/>
                <w:szCs w:val="28"/>
              </w:rPr>
              <w:t>产品名称</w:t>
            </w:r>
          </w:p>
        </w:tc>
        <w:tc>
          <w:tcPr>
            <w:tcW w:w="1642" w:type="dxa"/>
            <w:noWrap w:val="0"/>
            <w:vAlign w:val="center"/>
          </w:tcPr>
          <w:p>
            <w:pPr>
              <w:spacing w:line="360" w:lineRule="auto"/>
              <w:jc w:val="center"/>
              <w:rPr>
                <w:rFonts w:hint="eastAsia" w:asciiTheme="minorEastAsia" w:hAnsiTheme="minorEastAsia" w:eastAsiaTheme="minorEastAsia" w:cstheme="minorEastAsia"/>
                <w:spacing w:val="-20"/>
                <w:sz w:val="28"/>
                <w:szCs w:val="28"/>
              </w:rPr>
            </w:pPr>
            <w:r>
              <w:rPr>
                <w:rFonts w:hint="eastAsia" w:asciiTheme="minorEastAsia" w:hAnsiTheme="minorEastAsia" w:eastAsiaTheme="minorEastAsia" w:cstheme="minorEastAsia"/>
                <w:spacing w:val="-20"/>
                <w:sz w:val="28"/>
                <w:szCs w:val="28"/>
              </w:rPr>
              <w:t>规格型号</w:t>
            </w:r>
          </w:p>
        </w:tc>
        <w:tc>
          <w:tcPr>
            <w:tcW w:w="629" w:type="dxa"/>
            <w:noWrap w:val="0"/>
            <w:vAlign w:val="center"/>
          </w:tcPr>
          <w:p>
            <w:pPr>
              <w:spacing w:line="360" w:lineRule="auto"/>
              <w:jc w:val="center"/>
              <w:rPr>
                <w:rFonts w:hint="eastAsia" w:asciiTheme="minorEastAsia" w:hAnsiTheme="minorEastAsia" w:eastAsiaTheme="minorEastAsia" w:cstheme="minorEastAsia"/>
                <w:spacing w:val="-20"/>
                <w:sz w:val="28"/>
                <w:szCs w:val="28"/>
              </w:rPr>
            </w:pPr>
            <w:r>
              <w:rPr>
                <w:rFonts w:hint="eastAsia" w:asciiTheme="minorEastAsia" w:hAnsiTheme="minorEastAsia" w:eastAsiaTheme="minorEastAsia" w:cstheme="minorEastAsia"/>
                <w:spacing w:val="-20"/>
                <w:sz w:val="28"/>
                <w:szCs w:val="28"/>
              </w:rPr>
              <w:t>单位</w:t>
            </w:r>
          </w:p>
        </w:tc>
        <w:tc>
          <w:tcPr>
            <w:tcW w:w="721" w:type="dxa"/>
            <w:noWrap w:val="0"/>
            <w:vAlign w:val="center"/>
          </w:tcPr>
          <w:p>
            <w:pPr>
              <w:spacing w:line="360" w:lineRule="auto"/>
              <w:jc w:val="center"/>
              <w:rPr>
                <w:rFonts w:hint="eastAsia" w:asciiTheme="minorEastAsia" w:hAnsiTheme="minorEastAsia" w:eastAsiaTheme="minorEastAsia" w:cstheme="minorEastAsia"/>
                <w:spacing w:val="-20"/>
                <w:sz w:val="28"/>
                <w:szCs w:val="28"/>
              </w:rPr>
            </w:pPr>
            <w:r>
              <w:rPr>
                <w:rFonts w:hint="eastAsia" w:asciiTheme="minorEastAsia" w:hAnsiTheme="minorEastAsia" w:eastAsiaTheme="minorEastAsia" w:cstheme="minorEastAsia"/>
                <w:spacing w:val="-20"/>
                <w:sz w:val="28"/>
                <w:szCs w:val="28"/>
              </w:rPr>
              <w:t>数量</w:t>
            </w:r>
          </w:p>
        </w:tc>
        <w:tc>
          <w:tcPr>
            <w:tcW w:w="980" w:type="dxa"/>
            <w:noWrap w:val="0"/>
            <w:vAlign w:val="center"/>
          </w:tcPr>
          <w:p>
            <w:pPr>
              <w:spacing w:line="360" w:lineRule="auto"/>
              <w:jc w:val="center"/>
              <w:rPr>
                <w:rFonts w:hint="eastAsia" w:asciiTheme="minorEastAsia" w:hAnsiTheme="minorEastAsia" w:eastAsiaTheme="minorEastAsia" w:cstheme="minorEastAsia"/>
                <w:spacing w:val="-20"/>
                <w:sz w:val="28"/>
                <w:szCs w:val="28"/>
              </w:rPr>
            </w:pPr>
            <w:r>
              <w:rPr>
                <w:rFonts w:hint="eastAsia" w:asciiTheme="minorEastAsia" w:hAnsiTheme="minorEastAsia" w:eastAsiaTheme="minorEastAsia" w:cstheme="minorEastAsia"/>
                <w:spacing w:val="-20"/>
                <w:sz w:val="28"/>
                <w:szCs w:val="28"/>
              </w:rPr>
              <w:t>单价</w:t>
            </w:r>
          </w:p>
        </w:tc>
        <w:tc>
          <w:tcPr>
            <w:tcW w:w="1488" w:type="dxa"/>
            <w:noWrap w:val="0"/>
            <w:vAlign w:val="center"/>
          </w:tcPr>
          <w:p>
            <w:pPr>
              <w:spacing w:line="360" w:lineRule="auto"/>
              <w:jc w:val="center"/>
              <w:rPr>
                <w:rFonts w:hint="eastAsia" w:asciiTheme="minorEastAsia" w:hAnsiTheme="minorEastAsia" w:eastAsiaTheme="minorEastAsia" w:cstheme="minorEastAsia"/>
                <w:spacing w:val="-20"/>
                <w:sz w:val="28"/>
                <w:szCs w:val="28"/>
              </w:rPr>
            </w:pPr>
            <w:r>
              <w:rPr>
                <w:rFonts w:hint="eastAsia" w:asciiTheme="minorEastAsia" w:hAnsiTheme="minorEastAsia" w:eastAsiaTheme="minorEastAsia" w:cstheme="minorEastAsia"/>
                <w:spacing w:val="-20"/>
                <w:sz w:val="28"/>
                <w:szCs w:val="28"/>
              </w:rPr>
              <w:t>合计金额</w:t>
            </w:r>
          </w:p>
        </w:tc>
        <w:tc>
          <w:tcPr>
            <w:tcW w:w="885" w:type="dxa"/>
            <w:noWrap w:val="0"/>
            <w:vAlign w:val="center"/>
          </w:tcPr>
          <w:p>
            <w:pPr>
              <w:spacing w:line="360" w:lineRule="auto"/>
              <w:jc w:val="center"/>
              <w:rPr>
                <w:rFonts w:hint="eastAsia" w:asciiTheme="minorEastAsia" w:hAnsiTheme="minorEastAsia" w:eastAsiaTheme="minorEastAsia" w:cstheme="minorEastAsia"/>
                <w:spacing w:val="-20"/>
                <w:sz w:val="28"/>
                <w:szCs w:val="28"/>
              </w:rPr>
            </w:pPr>
            <w:r>
              <w:rPr>
                <w:rFonts w:hint="eastAsia" w:asciiTheme="minorEastAsia" w:hAnsiTheme="minorEastAsia" w:eastAsiaTheme="minorEastAsia" w:cstheme="minorEastAsia"/>
                <w:spacing w:val="-2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716" w:type="dxa"/>
            <w:noWrap w:val="0"/>
            <w:vAlign w:val="center"/>
          </w:tcPr>
          <w:p>
            <w:pPr>
              <w:spacing w:line="360" w:lineRule="auto"/>
              <w:jc w:val="center"/>
              <w:rPr>
                <w:rFonts w:hint="eastAsia" w:asciiTheme="minorEastAsia" w:hAnsiTheme="minorEastAsia" w:eastAsiaTheme="minorEastAsia" w:cstheme="minorEastAsia"/>
                <w:spacing w:val="-20"/>
                <w:sz w:val="28"/>
                <w:szCs w:val="28"/>
              </w:rPr>
            </w:pPr>
            <w:r>
              <w:rPr>
                <w:rFonts w:hint="eastAsia" w:asciiTheme="minorEastAsia" w:hAnsiTheme="minorEastAsia" w:eastAsiaTheme="minorEastAsia" w:cstheme="minorEastAsia"/>
                <w:spacing w:val="-20"/>
                <w:sz w:val="28"/>
                <w:szCs w:val="28"/>
              </w:rPr>
              <w:t>真空绝热硬管</w:t>
            </w:r>
          </w:p>
        </w:tc>
        <w:tc>
          <w:tcPr>
            <w:tcW w:w="1642" w:type="dxa"/>
            <w:noWrap w:val="0"/>
            <w:vAlign w:val="top"/>
          </w:tcPr>
          <w:p>
            <w:pPr>
              <w:spacing w:line="360" w:lineRule="auto"/>
              <w:jc w:val="center"/>
              <w:rPr>
                <w:rFonts w:hint="eastAsia" w:asciiTheme="minorEastAsia" w:hAnsiTheme="minorEastAsia" w:eastAsiaTheme="minorEastAsia" w:cstheme="minorEastAsia"/>
                <w:spacing w:val="-20"/>
                <w:sz w:val="28"/>
                <w:szCs w:val="28"/>
              </w:rPr>
            </w:pPr>
          </w:p>
        </w:tc>
        <w:tc>
          <w:tcPr>
            <w:tcW w:w="629" w:type="dxa"/>
            <w:noWrap w:val="0"/>
            <w:vAlign w:val="top"/>
          </w:tcPr>
          <w:p>
            <w:pPr>
              <w:spacing w:line="360" w:lineRule="auto"/>
              <w:jc w:val="center"/>
              <w:rPr>
                <w:rFonts w:hint="eastAsia" w:asciiTheme="minorEastAsia" w:hAnsiTheme="minorEastAsia" w:eastAsiaTheme="minorEastAsia" w:cstheme="minorEastAsia"/>
                <w:spacing w:val="-20"/>
                <w:sz w:val="28"/>
                <w:szCs w:val="28"/>
              </w:rPr>
            </w:pPr>
            <w:r>
              <w:rPr>
                <w:rFonts w:hint="eastAsia" w:asciiTheme="minorEastAsia" w:hAnsiTheme="minorEastAsia" w:eastAsiaTheme="minorEastAsia" w:cstheme="minorEastAsia"/>
                <w:spacing w:val="-20"/>
                <w:sz w:val="28"/>
                <w:szCs w:val="28"/>
              </w:rPr>
              <w:t>M</w:t>
            </w:r>
          </w:p>
        </w:tc>
        <w:tc>
          <w:tcPr>
            <w:tcW w:w="721" w:type="dxa"/>
            <w:noWrap w:val="0"/>
            <w:vAlign w:val="top"/>
          </w:tcPr>
          <w:p>
            <w:pPr>
              <w:spacing w:line="360" w:lineRule="auto"/>
              <w:jc w:val="center"/>
              <w:rPr>
                <w:rFonts w:hint="eastAsia" w:asciiTheme="minorEastAsia" w:hAnsiTheme="minorEastAsia" w:eastAsiaTheme="minorEastAsia" w:cstheme="minorEastAsia"/>
                <w:spacing w:val="-20"/>
                <w:sz w:val="28"/>
                <w:szCs w:val="28"/>
              </w:rPr>
            </w:pPr>
          </w:p>
        </w:tc>
        <w:tc>
          <w:tcPr>
            <w:tcW w:w="980" w:type="dxa"/>
            <w:noWrap w:val="0"/>
            <w:vAlign w:val="top"/>
          </w:tcPr>
          <w:p>
            <w:pPr>
              <w:spacing w:line="360" w:lineRule="auto"/>
              <w:jc w:val="center"/>
              <w:rPr>
                <w:rFonts w:hint="eastAsia" w:asciiTheme="minorEastAsia" w:hAnsiTheme="minorEastAsia" w:eastAsiaTheme="minorEastAsia" w:cstheme="minorEastAsia"/>
                <w:spacing w:val="-20"/>
                <w:sz w:val="28"/>
                <w:szCs w:val="28"/>
              </w:rPr>
            </w:pPr>
          </w:p>
        </w:tc>
        <w:tc>
          <w:tcPr>
            <w:tcW w:w="1488" w:type="dxa"/>
            <w:noWrap w:val="0"/>
            <w:vAlign w:val="top"/>
          </w:tcPr>
          <w:p>
            <w:pPr>
              <w:spacing w:line="360" w:lineRule="auto"/>
              <w:jc w:val="center"/>
              <w:rPr>
                <w:rFonts w:hint="eastAsia" w:asciiTheme="minorEastAsia" w:hAnsiTheme="minorEastAsia" w:eastAsiaTheme="minorEastAsia" w:cstheme="minorEastAsia"/>
                <w:spacing w:val="-20"/>
                <w:sz w:val="28"/>
                <w:szCs w:val="28"/>
              </w:rPr>
            </w:pPr>
          </w:p>
        </w:tc>
        <w:tc>
          <w:tcPr>
            <w:tcW w:w="885" w:type="dxa"/>
            <w:noWrap w:val="0"/>
            <w:vAlign w:val="center"/>
          </w:tcPr>
          <w:p>
            <w:pPr>
              <w:spacing w:line="360" w:lineRule="auto"/>
              <w:jc w:val="center"/>
              <w:rPr>
                <w:rFonts w:hint="eastAsia" w:asciiTheme="minorEastAsia" w:hAnsiTheme="minorEastAsia" w:eastAsiaTheme="minorEastAsia" w:cstheme="minorEastAsia"/>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716" w:type="dxa"/>
            <w:noWrap w:val="0"/>
            <w:vAlign w:val="top"/>
          </w:tcPr>
          <w:p>
            <w:pPr>
              <w:spacing w:line="360" w:lineRule="auto"/>
              <w:jc w:val="center"/>
              <w:rPr>
                <w:rFonts w:hint="eastAsia" w:asciiTheme="minorEastAsia" w:hAnsiTheme="minorEastAsia" w:eastAsiaTheme="minorEastAsia" w:cstheme="minorEastAsia"/>
                <w:spacing w:val="-20"/>
                <w:sz w:val="28"/>
                <w:szCs w:val="28"/>
              </w:rPr>
            </w:pPr>
            <w:r>
              <w:rPr>
                <w:rFonts w:hint="eastAsia" w:asciiTheme="minorEastAsia" w:hAnsiTheme="minorEastAsia" w:eastAsiaTheme="minorEastAsia" w:cstheme="minorEastAsia"/>
                <w:spacing w:val="-20"/>
                <w:sz w:val="28"/>
                <w:szCs w:val="28"/>
              </w:rPr>
              <w:t>真空绝热硬管</w:t>
            </w:r>
          </w:p>
        </w:tc>
        <w:tc>
          <w:tcPr>
            <w:tcW w:w="1642" w:type="dxa"/>
            <w:noWrap w:val="0"/>
            <w:vAlign w:val="top"/>
          </w:tcPr>
          <w:p>
            <w:pPr>
              <w:spacing w:line="360" w:lineRule="auto"/>
              <w:jc w:val="center"/>
              <w:rPr>
                <w:rFonts w:hint="eastAsia" w:asciiTheme="minorEastAsia" w:hAnsiTheme="minorEastAsia" w:eastAsiaTheme="minorEastAsia" w:cstheme="minorEastAsia"/>
                <w:spacing w:val="-20"/>
                <w:sz w:val="28"/>
                <w:szCs w:val="28"/>
              </w:rPr>
            </w:pPr>
          </w:p>
        </w:tc>
        <w:tc>
          <w:tcPr>
            <w:tcW w:w="629" w:type="dxa"/>
            <w:noWrap w:val="0"/>
            <w:vAlign w:val="top"/>
          </w:tcPr>
          <w:p>
            <w:pPr>
              <w:spacing w:line="360" w:lineRule="auto"/>
              <w:jc w:val="center"/>
              <w:rPr>
                <w:rFonts w:hint="eastAsia" w:asciiTheme="minorEastAsia" w:hAnsiTheme="minorEastAsia" w:eastAsiaTheme="minorEastAsia" w:cstheme="minorEastAsia"/>
                <w:spacing w:val="-20"/>
                <w:sz w:val="28"/>
                <w:szCs w:val="28"/>
              </w:rPr>
            </w:pPr>
            <w:r>
              <w:rPr>
                <w:rFonts w:hint="eastAsia" w:asciiTheme="minorEastAsia" w:hAnsiTheme="minorEastAsia" w:eastAsiaTheme="minorEastAsia" w:cstheme="minorEastAsia"/>
                <w:spacing w:val="-20"/>
                <w:sz w:val="28"/>
                <w:szCs w:val="28"/>
              </w:rPr>
              <w:t>M</w:t>
            </w:r>
          </w:p>
        </w:tc>
        <w:tc>
          <w:tcPr>
            <w:tcW w:w="721" w:type="dxa"/>
            <w:noWrap w:val="0"/>
            <w:vAlign w:val="top"/>
          </w:tcPr>
          <w:p>
            <w:pPr>
              <w:spacing w:line="360" w:lineRule="auto"/>
              <w:jc w:val="center"/>
              <w:rPr>
                <w:rFonts w:hint="eastAsia" w:asciiTheme="minorEastAsia" w:hAnsiTheme="minorEastAsia" w:eastAsiaTheme="minorEastAsia" w:cstheme="minorEastAsia"/>
                <w:spacing w:val="-20"/>
                <w:sz w:val="28"/>
                <w:szCs w:val="28"/>
              </w:rPr>
            </w:pPr>
          </w:p>
        </w:tc>
        <w:tc>
          <w:tcPr>
            <w:tcW w:w="980" w:type="dxa"/>
            <w:noWrap w:val="0"/>
            <w:vAlign w:val="top"/>
          </w:tcPr>
          <w:p>
            <w:pPr>
              <w:spacing w:line="360" w:lineRule="auto"/>
              <w:jc w:val="center"/>
              <w:rPr>
                <w:rFonts w:hint="eastAsia" w:asciiTheme="minorEastAsia" w:hAnsiTheme="minorEastAsia" w:eastAsiaTheme="minorEastAsia" w:cstheme="minorEastAsia"/>
                <w:spacing w:val="-20"/>
                <w:sz w:val="28"/>
                <w:szCs w:val="28"/>
              </w:rPr>
            </w:pPr>
          </w:p>
        </w:tc>
        <w:tc>
          <w:tcPr>
            <w:tcW w:w="1488" w:type="dxa"/>
            <w:noWrap w:val="0"/>
            <w:vAlign w:val="top"/>
          </w:tcPr>
          <w:p>
            <w:pPr>
              <w:spacing w:line="360" w:lineRule="auto"/>
              <w:jc w:val="center"/>
              <w:rPr>
                <w:rFonts w:hint="eastAsia" w:asciiTheme="minorEastAsia" w:hAnsiTheme="minorEastAsia" w:eastAsiaTheme="minorEastAsia" w:cstheme="minorEastAsia"/>
                <w:spacing w:val="-20"/>
                <w:sz w:val="28"/>
                <w:szCs w:val="28"/>
              </w:rPr>
            </w:pPr>
          </w:p>
        </w:tc>
        <w:tc>
          <w:tcPr>
            <w:tcW w:w="885" w:type="dxa"/>
            <w:noWrap w:val="0"/>
            <w:vAlign w:val="center"/>
          </w:tcPr>
          <w:p>
            <w:pPr>
              <w:spacing w:line="360" w:lineRule="auto"/>
              <w:jc w:val="center"/>
              <w:rPr>
                <w:rFonts w:hint="eastAsia" w:asciiTheme="minorEastAsia" w:hAnsiTheme="minorEastAsia" w:eastAsiaTheme="minorEastAsia" w:cstheme="minorEastAsia"/>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716" w:type="dxa"/>
            <w:noWrap w:val="0"/>
            <w:vAlign w:val="top"/>
          </w:tcPr>
          <w:p>
            <w:pPr>
              <w:spacing w:line="360" w:lineRule="auto"/>
              <w:jc w:val="center"/>
              <w:rPr>
                <w:rFonts w:hint="eastAsia" w:asciiTheme="minorEastAsia" w:hAnsiTheme="minorEastAsia" w:eastAsiaTheme="minorEastAsia" w:cstheme="minorEastAsia"/>
                <w:spacing w:val="-20"/>
                <w:sz w:val="28"/>
                <w:szCs w:val="28"/>
              </w:rPr>
            </w:pPr>
            <w:r>
              <w:rPr>
                <w:rFonts w:hint="eastAsia" w:asciiTheme="minorEastAsia" w:hAnsiTheme="minorEastAsia" w:eastAsiaTheme="minorEastAsia" w:cstheme="minorEastAsia"/>
                <w:spacing w:val="-20"/>
                <w:sz w:val="28"/>
                <w:szCs w:val="28"/>
              </w:rPr>
              <w:t>真空绝热软管</w:t>
            </w:r>
          </w:p>
        </w:tc>
        <w:tc>
          <w:tcPr>
            <w:tcW w:w="1642" w:type="dxa"/>
            <w:noWrap w:val="0"/>
            <w:vAlign w:val="top"/>
          </w:tcPr>
          <w:p>
            <w:pPr>
              <w:spacing w:line="360" w:lineRule="auto"/>
              <w:jc w:val="center"/>
              <w:rPr>
                <w:rFonts w:hint="eastAsia" w:asciiTheme="minorEastAsia" w:hAnsiTheme="minorEastAsia" w:eastAsiaTheme="minorEastAsia" w:cstheme="minorEastAsia"/>
                <w:spacing w:val="-20"/>
                <w:sz w:val="28"/>
                <w:szCs w:val="28"/>
              </w:rPr>
            </w:pPr>
          </w:p>
        </w:tc>
        <w:tc>
          <w:tcPr>
            <w:tcW w:w="629" w:type="dxa"/>
            <w:noWrap w:val="0"/>
            <w:vAlign w:val="top"/>
          </w:tcPr>
          <w:p>
            <w:pPr>
              <w:spacing w:line="360" w:lineRule="auto"/>
              <w:jc w:val="center"/>
              <w:rPr>
                <w:rFonts w:hint="eastAsia" w:asciiTheme="minorEastAsia" w:hAnsiTheme="minorEastAsia" w:eastAsiaTheme="minorEastAsia" w:cstheme="minorEastAsia"/>
                <w:spacing w:val="-20"/>
                <w:sz w:val="28"/>
                <w:szCs w:val="28"/>
              </w:rPr>
            </w:pPr>
            <w:r>
              <w:rPr>
                <w:rFonts w:hint="eastAsia" w:asciiTheme="minorEastAsia" w:hAnsiTheme="minorEastAsia" w:eastAsiaTheme="minorEastAsia" w:cstheme="minorEastAsia"/>
                <w:spacing w:val="-20"/>
                <w:sz w:val="28"/>
                <w:szCs w:val="28"/>
              </w:rPr>
              <w:t>M</w:t>
            </w:r>
          </w:p>
        </w:tc>
        <w:tc>
          <w:tcPr>
            <w:tcW w:w="721" w:type="dxa"/>
            <w:noWrap w:val="0"/>
            <w:vAlign w:val="top"/>
          </w:tcPr>
          <w:p>
            <w:pPr>
              <w:spacing w:line="360" w:lineRule="auto"/>
              <w:jc w:val="center"/>
              <w:rPr>
                <w:rFonts w:hint="eastAsia" w:asciiTheme="minorEastAsia" w:hAnsiTheme="minorEastAsia" w:eastAsiaTheme="minorEastAsia" w:cstheme="minorEastAsia"/>
                <w:spacing w:val="-20"/>
                <w:sz w:val="28"/>
                <w:szCs w:val="28"/>
              </w:rPr>
            </w:pPr>
          </w:p>
        </w:tc>
        <w:tc>
          <w:tcPr>
            <w:tcW w:w="980" w:type="dxa"/>
            <w:noWrap w:val="0"/>
            <w:vAlign w:val="top"/>
          </w:tcPr>
          <w:p>
            <w:pPr>
              <w:spacing w:line="360" w:lineRule="auto"/>
              <w:jc w:val="center"/>
              <w:rPr>
                <w:rFonts w:hint="eastAsia" w:asciiTheme="minorEastAsia" w:hAnsiTheme="minorEastAsia" w:eastAsiaTheme="minorEastAsia" w:cstheme="minorEastAsia"/>
                <w:spacing w:val="-20"/>
                <w:sz w:val="28"/>
                <w:szCs w:val="28"/>
              </w:rPr>
            </w:pPr>
          </w:p>
        </w:tc>
        <w:tc>
          <w:tcPr>
            <w:tcW w:w="1488" w:type="dxa"/>
            <w:noWrap w:val="0"/>
            <w:vAlign w:val="top"/>
          </w:tcPr>
          <w:p>
            <w:pPr>
              <w:spacing w:line="360" w:lineRule="auto"/>
              <w:jc w:val="center"/>
              <w:rPr>
                <w:rFonts w:hint="eastAsia" w:asciiTheme="minorEastAsia" w:hAnsiTheme="minorEastAsia" w:eastAsiaTheme="minorEastAsia" w:cstheme="minorEastAsia"/>
                <w:spacing w:val="-20"/>
                <w:sz w:val="28"/>
                <w:szCs w:val="28"/>
              </w:rPr>
            </w:pPr>
          </w:p>
        </w:tc>
        <w:tc>
          <w:tcPr>
            <w:tcW w:w="885" w:type="dxa"/>
            <w:noWrap w:val="0"/>
            <w:vAlign w:val="center"/>
          </w:tcPr>
          <w:p>
            <w:pPr>
              <w:spacing w:line="360" w:lineRule="auto"/>
              <w:jc w:val="center"/>
              <w:rPr>
                <w:rFonts w:hint="eastAsia" w:asciiTheme="minorEastAsia" w:hAnsiTheme="minorEastAsia" w:eastAsiaTheme="minorEastAsia" w:cstheme="minorEastAsia"/>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716" w:type="dxa"/>
            <w:noWrap w:val="0"/>
            <w:vAlign w:val="top"/>
          </w:tcPr>
          <w:p>
            <w:pPr>
              <w:spacing w:line="360" w:lineRule="auto"/>
              <w:jc w:val="center"/>
              <w:rPr>
                <w:rFonts w:hint="eastAsia" w:asciiTheme="minorEastAsia" w:hAnsiTheme="minorEastAsia" w:eastAsiaTheme="minorEastAsia" w:cstheme="minorEastAsia"/>
                <w:spacing w:val="-20"/>
                <w:sz w:val="28"/>
                <w:szCs w:val="28"/>
              </w:rPr>
            </w:pPr>
            <w:r>
              <w:rPr>
                <w:rFonts w:hint="eastAsia" w:asciiTheme="minorEastAsia" w:hAnsiTheme="minorEastAsia" w:eastAsiaTheme="minorEastAsia" w:cstheme="minorEastAsia"/>
                <w:spacing w:val="-20"/>
                <w:sz w:val="28"/>
                <w:szCs w:val="28"/>
              </w:rPr>
              <w:t>真空截止阀</w:t>
            </w:r>
          </w:p>
        </w:tc>
        <w:tc>
          <w:tcPr>
            <w:tcW w:w="1642" w:type="dxa"/>
            <w:noWrap w:val="0"/>
            <w:vAlign w:val="top"/>
          </w:tcPr>
          <w:p>
            <w:pPr>
              <w:spacing w:line="360" w:lineRule="auto"/>
              <w:jc w:val="center"/>
              <w:rPr>
                <w:rFonts w:hint="eastAsia" w:asciiTheme="minorEastAsia" w:hAnsiTheme="minorEastAsia" w:eastAsiaTheme="minorEastAsia" w:cstheme="minorEastAsia"/>
                <w:spacing w:val="-20"/>
                <w:sz w:val="28"/>
                <w:szCs w:val="28"/>
              </w:rPr>
            </w:pPr>
          </w:p>
        </w:tc>
        <w:tc>
          <w:tcPr>
            <w:tcW w:w="629" w:type="dxa"/>
            <w:noWrap w:val="0"/>
            <w:vAlign w:val="top"/>
          </w:tcPr>
          <w:p>
            <w:pPr>
              <w:spacing w:line="360" w:lineRule="auto"/>
              <w:jc w:val="center"/>
              <w:rPr>
                <w:rFonts w:hint="eastAsia" w:asciiTheme="minorEastAsia" w:hAnsiTheme="minorEastAsia" w:eastAsiaTheme="minorEastAsia" w:cstheme="minorEastAsia"/>
                <w:spacing w:val="-20"/>
                <w:sz w:val="28"/>
                <w:szCs w:val="28"/>
              </w:rPr>
            </w:pPr>
            <w:r>
              <w:rPr>
                <w:rFonts w:hint="eastAsia" w:asciiTheme="minorEastAsia" w:hAnsiTheme="minorEastAsia" w:eastAsiaTheme="minorEastAsia" w:cstheme="minorEastAsia"/>
                <w:spacing w:val="-20"/>
                <w:sz w:val="28"/>
                <w:szCs w:val="28"/>
              </w:rPr>
              <w:t>只</w:t>
            </w:r>
          </w:p>
        </w:tc>
        <w:tc>
          <w:tcPr>
            <w:tcW w:w="721" w:type="dxa"/>
            <w:noWrap w:val="0"/>
            <w:vAlign w:val="top"/>
          </w:tcPr>
          <w:p>
            <w:pPr>
              <w:spacing w:line="360" w:lineRule="auto"/>
              <w:jc w:val="center"/>
              <w:rPr>
                <w:rFonts w:hint="eastAsia" w:asciiTheme="minorEastAsia" w:hAnsiTheme="minorEastAsia" w:eastAsiaTheme="minorEastAsia" w:cstheme="minorEastAsia"/>
                <w:spacing w:val="-20"/>
                <w:sz w:val="28"/>
                <w:szCs w:val="28"/>
              </w:rPr>
            </w:pPr>
          </w:p>
        </w:tc>
        <w:tc>
          <w:tcPr>
            <w:tcW w:w="980" w:type="dxa"/>
            <w:noWrap w:val="0"/>
            <w:vAlign w:val="top"/>
          </w:tcPr>
          <w:p>
            <w:pPr>
              <w:spacing w:line="360" w:lineRule="auto"/>
              <w:jc w:val="center"/>
              <w:rPr>
                <w:rFonts w:hint="eastAsia" w:asciiTheme="minorEastAsia" w:hAnsiTheme="minorEastAsia" w:eastAsiaTheme="minorEastAsia" w:cstheme="minorEastAsia"/>
                <w:spacing w:val="-20"/>
                <w:sz w:val="28"/>
                <w:szCs w:val="28"/>
              </w:rPr>
            </w:pPr>
          </w:p>
        </w:tc>
        <w:tc>
          <w:tcPr>
            <w:tcW w:w="1488" w:type="dxa"/>
            <w:noWrap w:val="0"/>
            <w:vAlign w:val="top"/>
          </w:tcPr>
          <w:p>
            <w:pPr>
              <w:spacing w:line="360" w:lineRule="auto"/>
              <w:jc w:val="center"/>
              <w:rPr>
                <w:rFonts w:hint="eastAsia" w:asciiTheme="minorEastAsia" w:hAnsiTheme="minorEastAsia" w:eastAsiaTheme="minorEastAsia" w:cstheme="minorEastAsia"/>
                <w:spacing w:val="-20"/>
                <w:sz w:val="28"/>
                <w:szCs w:val="28"/>
              </w:rPr>
            </w:pPr>
          </w:p>
        </w:tc>
        <w:tc>
          <w:tcPr>
            <w:tcW w:w="885" w:type="dxa"/>
            <w:noWrap w:val="0"/>
            <w:vAlign w:val="center"/>
          </w:tcPr>
          <w:p>
            <w:pPr>
              <w:spacing w:line="360" w:lineRule="auto"/>
              <w:jc w:val="center"/>
              <w:rPr>
                <w:rFonts w:hint="eastAsia" w:asciiTheme="minorEastAsia" w:hAnsiTheme="minorEastAsia" w:eastAsiaTheme="minorEastAsia" w:cstheme="minorEastAsia"/>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716" w:type="dxa"/>
            <w:noWrap w:val="0"/>
            <w:vAlign w:val="top"/>
          </w:tcPr>
          <w:p>
            <w:pPr>
              <w:spacing w:line="360" w:lineRule="auto"/>
              <w:jc w:val="center"/>
              <w:rPr>
                <w:rFonts w:hint="eastAsia" w:asciiTheme="minorEastAsia" w:hAnsiTheme="minorEastAsia" w:eastAsiaTheme="minorEastAsia" w:cstheme="minorEastAsia"/>
                <w:spacing w:val="-20"/>
                <w:sz w:val="28"/>
                <w:szCs w:val="28"/>
              </w:rPr>
            </w:pPr>
            <w:r>
              <w:rPr>
                <w:rFonts w:hint="eastAsia" w:asciiTheme="minorEastAsia" w:hAnsiTheme="minorEastAsia" w:eastAsiaTheme="minorEastAsia" w:cstheme="minorEastAsia"/>
                <w:spacing w:val="-20"/>
                <w:sz w:val="28"/>
                <w:szCs w:val="28"/>
              </w:rPr>
              <w:t>真空截止阀</w:t>
            </w:r>
          </w:p>
        </w:tc>
        <w:tc>
          <w:tcPr>
            <w:tcW w:w="1642" w:type="dxa"/>
            <w:noWrap w:val="0"/>
            <w:vAlign w:val="top"/>
          </w:tcPr>
          <w:p>
            <w:pPr>
              <w:spacing w:line="360" w:lineRule="auto"/>
              <w:jc w:val="center"/>
              <w:rPr>
                <w:rFonts w:hint="eastAsia" w:asciiTheme="minorEastAsia" w:hAnsiTheme="minorEastAsia" w:eastAsiaTheme="minorEastAsia" w:cstheme="minorEastAsia"/>
                <w:spacing w:val="-20"/>
                <w:sz w:val="28"/>
                <w:szCs w:val="28"/>
              </w:rPr>
            </w:pPr>
          </w:p>
        </w:tc>
        <w:tc>
          <w:tcPr>
            <w:tcW w:w="629" w:type="dxa"/>
            <w:noWrap w:val="0"/>
            <w:vAlign w:val="top"/>
          </w:tcPr>
          <w:p>
            <w:pPr>
              <w:spacing w:line="360" w:lineRule="auto"/>
              <w:jc w:val="center"/>
              <w:rPr>
                <w:rFonts w:hint="eastAsia" w:asciiTheme="minorEastAsia" w:hAnsiTheme="minorEastAsia" w:eastAsiaTheme="minorEastAsia" w:cstheme="minorEastAsia"/>
                <w:spacing w:val="-20"/>
                <w:sz w:val="28"/>
                <w:szCs w:val="28"/>
              </w:rPr>
            </w:pPr>
            <w:r>
              <w:rPr>
                <w:rFonts w:hint="eastAsia" w:asciiTheme="minorEastAsia" w:hAnsiTheme="minorEastAsia" w:eastAsiaTheme="minorEastAsia" w:cstheme="minorEastAsia"/>
                <w:spacing w:val="-20"/>
                <w:sz w:val="28"/>
                <w:szCs w:val="28"/>
              </w:rPr>
              <w:t>只</w:t>
            </w:r>
          </w:p>
        </w:tc>
        <w:tc>
          <w:tcPr>
            <w:tcW w:w="721" w:type="dxa"/>
            <w:noWrap w:val="0"/>
            <w:vAlign w:val="top"/>
          </w:tcPr>
          <w:p>
            <w:pPr>
              <w:spacing w:line="360" w:lineRule="auto"/>
              <w:jc w:val="center"/>
              <w:rPr>
                <w:rFonts w:hint="eastAsia" w:asciiTheme="minorEastAsia" w:hAnsiTheme="minorEastAsia" w:eastAsiaTheme="minorEastAsia" w:cstheme="minorEastAsia"/>
                <w:spacing w:val="-20"/>
                <w:sz w:val="28"/>
                <w:szCs w:val="28"/>
              </w:rPr>
            </w:pPr>
          </w:p>
        </w:tc>
        <w:tc>
          <w:tcPr>
            <w:tcW w:w="980" w:type="dxa"/>
            <w:noWrap w:val="0"/>
            <w:vAlign w:val="top"/>
          </w:tcPr>
          <w:p>
            <w:pPr>
              <w:spacing w:line="360" w:lineRule="auto"/>
              <w:jc w:val="center"/>
              <w:rPr>
                <w:rFonts w:hint="eastAsia" w:asciiTheme="minorEastAsia" w:hAnsiTheme="minorEastAsia" w:eastAsiaTheme="minorEastAsia" w:cstheme="minorEastAsia"/>
                <w:spacing w:val="-20"/>
                <w:sz w:val="28"/>
                <w:szCs w:val="28"/>
              </w:rPr>
            </w:pPr>
          </w:p>
        </w:tc>
        <w:tc>
          <w:tcPr>
            <w:tcW w:w="1488" w:type="dxa"/>
            <w:noWrap w:val="0"/>
            <w:vAlign w:val="top"/>
          </w:tcPr>
          <w:p>
            <w:pPr>
              <w:spacing w:line="360" w:lineRule="auto"/>
              <w:jc w:val="center"/>
              <w:rPr>
                <w:rFonts w:hint="eastAsia" w:asciiTheme="minorEastAsia" w:hAnsiTheme="minorEastAsia" w:eastAsiaTheme="minorEastAsia" w:cstheme="minorEastAsia"/>
                <w:spacing w:val="-20"/>
                <w:sz w:val="28"/>
                <w:szCs w:val="28"/>
              </w:rPr>
            </w:pPr>
          </w:p>
        </w:tc>
        <w:tc>
          <w:tcPr>
            <w:tcW w:w="885" w:type="dxa"/>
            <w:noWrap w:val="0"/>
            <w:vAlign w:val="center"/>
          </w:tcPr>
          <w:p>
            <w:pPr>
              <w:spacing w:line="360" w:lineRule="auto"/>
              <w:jc w:val="center"/>
              <w:rPr>
                <w:rFonts w:hint="eastAsia" w:asciiTheme="minorEastAsia" w:hAnsiTheme="minorEastAsia" w:eastAsiaTheme="minorEastAsia" w:cstheme="minorEastAsia"/>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716" w:type="dxa"/>
            <w:noWrap w:val="0"/>
            <w:vAlign w:val="top"/>
          </w:tcPr>
          <w:p>
            <w:pPr>
              <w:spacing w:line="360" w:lineRule="auto"/>
              <w:jc w:val="center"/>
              <w:rPr>
                <w:rFonts w:hint="eastAsia" w:asciiTheme="minorEastAsia" w:hAnsiTheme="minorEastAsia" w:eastAsiaTheme="minorEastAsia" w:cstheme="minorEastAsia"/>
                <w:spacing w:val="-20"/>
                <w:sz w:val="28"/>
                <w:szCs w:val="28"/>
              </w:rPr>
            </w:pPr>
            <w:r>
              <w:rPr>
                <w:rFonts w:hint="eastAsia" w:asciiTheme="minorEastAsia" w:hAnsiTheme="minorEastAsia" w:eastAsiaTheme="minorEastAsia" w:cstheme="minorEastAsia"/>
                <w:spacing w:val="-20"/>
                <w:sz w:val="28"/>
                <w:szCs w:val="28"/>
              </w:rPr>
              <w:t>减压阀</w:t>
            </w:r>
          </w:p>
        </w:tc>
        <w:tc>
          <w:tcPr>
            <w:tcW w:w="1642" w:type="dxa"/>
            <w:noWrap w:val="0"/>
            <w:vAlign w:val="top"/>
          </w:tcPr>
          <w:p>
            <w:pPr>
              <w:spacing w:line="360" w:lineRule="auto"/>
              <w:jc w:val="center"/>
              <w:rPr>
                <w:rFonts w:hint="eastAsia" w:asciiTheme="minorEastAsia" w:hAnsiTheme="minorEastAsia" w:eastAsiaTheme="minorEastAsia" w:cstheme="minorEastAsia"/>
                <w:spacing w:val="-20"/>
                <w:sz w:val="28"/>
                <w:szCs w:val="28"/>
              </w:rPr>
            </w:pPr>
          </w:p>
        </w:tc>
        <w:tc>
          <w:tcPr>
            <w:tcW w:w="629" w:type="dxa"/>
            <w:noWrap w:val="0"/>
            <w:vAlign w:val="top"/>
          </w:tcPr>
          <w:p>
            <w:pPr>
              <w:spacing w:line="360" w:lineRule="auto"/>
              <w:jc w:val="center"/>
              <w:rPr>
                <w:rFonts w:hint="eastAsia" w:asciiTheme="minorEastAsia" w:hAnsiTheme="minorEastAsia" w:eastAsiaTheme="minorEastAsia" w:cstheme="minorEastAsia"/>
                <w:spacing w:val="-20"/>
                <w:sz w:val="28"/>
                <w:szCs w:val="28"/>
              </w:rPr>
            </w:pPr>
            <w:r>
              <w:rPr>
                <w:rFonts w:hint="eastAsia" w:asciiTheme="minorEastAsia" w:hAnsiTheme="minorEastAsia" w:eastAsiaTheme="minorEastAsia" w:cstheme="minorEastAsia"/>
                <w:spacing w:val="-20"/>
                <w:sz w:val="28"/>
                <w:szCs w:val="28"/>
              </w:rPr>
              <w:t>只</w:t>
            </w:r>
          </w:p>
        </w:tc>
        <w:tc>
          <w:tcPr>
            <w:tcW w:w="721" w:type="dxa"/>
            <w:noWrap w:val="0"/>
            <w:vAlign w:val="top"/>
          </w:tcPr>
          <w:p>
            <w:pPr>
              <w:spacing w:line="360" w:lineRule="auto"/>
              <w:jc w:val="center"/>
              <w:rPr>
                <w:rFonts w:hint="eastAsia" w:asciiTheme="minorEastAsia" w:hAnsiTheme="minorEastAsia" w:eastAsiaTheme="minorEastAsia" w:cstheme="minorEastAsia"/>
                <w:spacing w:val="-20"/>
                <w:sz w:val="28"/>
                <w:szCs w:val="28"/>
              </w:rPr>
            </w:pPr>
          </w:p>
        </w:tc>
        <w:tc>
          <w:tcPr>
            <w:tcW w:w="980" w:type="dxa"/>
            <w:noWrap w:val="0"/>
            <w:vAlign w:val="top"/>
          </w:tcPr>
          <w:p>
            <w:pPr>
              <w:spacing w:line="360" w:lineRule="auto"/>
              <w:jc w:val="center"/>
              <w:rPr>
                <w:rFonts w:hint="eastAsia" w:asciiTheme="minorEastAsia" w:hAnsiTheme="minorEastAsia" w:eastAsiaTheme="minorEastAsia" w:cstheme="minorEastAsia"/>
                <w:spacing w:val="-20"/>
                <w:sz w:val="28"/>
                <w:szCs w:val="28"/>
              </w:rPr>
            </w:pPr>
          </w:p>
        </w:tc>
        <w:tc>
          <w:tcPr>
            <w:tcW w:w="1488" w:type="dxa"/>
            <w:noWrap w:val="0"/>
            <w:vAlign w:val="top"/>
          </w:tcPr>
          <w:p>
            <w:pPr>
              <w:spacing w:line="360" w:lineRule="auto"/>
              <w:jc w:val="center"/>
              <w:rPr>
                <w:rFonts w:hint="eastAsia" w:asciiTheme="minorEastAsia" w:hAnsiTheme="minorEastAsia" w:eastAsiaTheme="minorEastAsia" w:cstheme="minorEastAsia"/>
                <w:spacing w:val="-20"/>
                <w:sz w:val="28"/>
                <w:szCs w:val="28"/>
              </w:rPr>
            </w:pPr>
          </w:p>
        </w:tc>
        <w:tc>
          <w:tcPr>
            <w:tcW w:w="885" w:type="dxa"/>
            <w:noWrap w:val="0"/>
            <w:vAlign w:val="center"/>
          </w:tcPr>
          <w:p>
            <w:pPr>
              <w:spacing w:line="360" w:lineRule="auto"/>
              <w:jc w:val="center"/>
              <w:rPr>
                <w:rFonts w:hint="eastAsia" w:asciiTheme="minorEastAsia" w:hAnsiTheme="minorEastAsia" w:eastAsiaTheme="minorEastAsia" w:cstheme="minorEastAsia"/>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716" w:type="dxa"/>
            <w:noWrap w:val="0"/>
            <w:vAlign w:val="top"/>
          </w:tcPr>
          <w:p>
            <w:pPr>
              <w:spacing w:line="360" w:lineRule="auto"/>
              <w:jc w:val="center"/>
              <w:rPr>
                <w:rFonts w:hint="eastAsia" w:asciiTheme="minorEastAsia" w:hAnsiTheme="minorEastAsia" w:eastAsiaTheme="minorEastAsia" w:cstheme="minorEastAsia"/>
                <w:spacing w:val="-20"/>
                <w:sz w:val="28"/>
                <w:szCs w:val="28"/>
              </w:rPr>
            </w:pPr>
            <w:r>
              <w:rPr>
                <w:rFonts w:hint="eastAsia" w:asciiTheme="minorEastAsia" w:hAnsiTheme="minorEastAsia" w:eastAsiaTheme="minorEastAsia" w:cstheme="minorEastAsia"/>
                <w:spacing w:val="-20"/>
                <w:sz w:val="28"/>
                <w:szCs w:val="28"/>
              </w:rPr>
              <w:t>单安全系统</w:t>
            </w:r>
          </w:p>
        </w:tc>
        <w:tc>
          <w:tcPr>
            <w:tcW w:w="1642" w:type="dxa"/>
            <w:noWrap w:val="0"/>
            <w:vAlign w:val="top"/>
          </w:tcPr>
          <w:p>
            <w:pPr>
              <w:spacing w:line="360" w:lineRule="auto"/>
              <w:jc w:val="center"/>
              <w:rPr>
                <w:rFonts w:hint="eastAsia" w:asciiTheme="minorEastAsia" w:hAnsiTheme="minorEastAsia" w:eastAsiaTheme="minorEastAsia" w:cstheme="minorEastAsia"/>
                <w:spacing w:val="-20"/>
                <w:sz w:val="28"/>
                <w:szCs w:val="28"/>
              </w:rPr>
            </w:pPr>
          </w:p>
        </w:tc>
        <w:tc>
          <w:tcPr>
            <w:tcW w:w="629" w:type="dxa"/>
            <w:noWrap w:val="0"/>
            <w:vAlign w:val="top"/>
          </w:tcPr>
          <w:p>
            <w:pPr>
              <w:spacing w:line="360" w:lineRule="auto"/>
              <w:jc w:val="center"/>
              <w:rPr>
                <w:rFonts w:hint="eastAsia" w:asciiTheme="minorEastAsia" w:hAnsiTheme="minorEastAsia" w:eastAsiaTheme="minorEastAsia" w:cstheme="minorEastAsia"/>
                <w:spacing w:val="-20"/>
                <w:sz w:val="28"/>
                <w:szCs w:val="28"/>
              </w:rPr>
            </w:pPr>
            <w:r>
              <w:rPr>
                <w:rFonts w:hint="eastAsia" w:asciiTheme="minorEastAsia" w:hAnsiTheme="minorEastAsia" w:eastAsiaTheme="minorEastAsia" w:cstheme="minorEastAsia"/>
                <w:spacing w:val="-20"/>
                <w:sz w:val="28"/>
                <w:szCs w:val="28"/>
              </w:rPr>
              <w:t>套</w:t>
            </w:r>
          </w:p>
        </w:tc>
        <w:tc>
          <w:tcPr>
            <w:tcW w:w="721" w:type="dxa"/>
            <w:noWrap w:val="0"/>
            <w:vAlign w:val="top"/>
          </w:tcPr>
          <w:p>
            <w:pPr>
              <w:spacing w:line="360" w:lineRule="auto"/>
              <w:jc w:val="center"/>
              <w:rPr>
                <w:rFonts w:hint="eastAsia" w:asciiTheme="minorEastAsia" w:hAnsiTheme="minorEastAsia" w:eastAsiaTheme="minorEastAsia" w:cstheme="minorEastAsia"/>
                <w:spacing w:val="-20"/>
                <w:sz w:val="28"/>
                <w:szCs w:val="28"/>
              </w:rPr>
            </w:pPr>
          </w:p>
        </w:tc>
        <w:tc>
          <w:tcPr>
            <w:tcW w:w="980" w:type="dxa"/>
            <w:noWrap w:val="0"/>
            <w:vAlign w:val="top"/>
          </w:tcPr>
          <w:p>
            <w:pPr>
              <w:spacing w:line="360" w:lineRule="auto"/>
              <w:jc w:val="center"/>
              <w:rPr>
                <w:rFonts w:hint="eastAsia" w:asciiTheme="minorEastAsia" w:hAnsiTheme="minorEastAsia" w:eastAsiaTheme="minorEastAsia" w:cstheme="minorEastAsia"/>
                <w:spacing w:val="-20"/>
                <w:sz w:val="28"/>
                <w:szCs w:val="28"/>
              </w:rPr>
            </w:pPr>
          </w:p>
        </w:tc>
        <w:tc>
          <w:tcPr>
            <w:tcW w:w="1488" w:type="dxa"/>
            <w:noWrap w:val="0"/>
            <w:vAlign w:val="top"/>
          </w:tcPr>
          <w:p>
            <w:pPr>
              <w:spacing w:line="360" w:lineRule="auto"/>
              <w:jc w:val="center"/>
              <w:rPr>
                <w:rFonts w:hint="eastAsia" w:asciiTheme="minorEastAsia" w:hAnsiTheme="minorEastAsia" w:eastAsiaTheme="minorEastAsia" w:cstheme="minorEastAsia"/>
                <w:spacing w:val="-20"/>
                <w:sz w:val="28"/>
                <w:szCs w:val="28"/>
              </w:rPr>
            </w:pPr>
          </w:p>
        </w:tc>
        <w:tc>
          <w:tcPr>
            <w:tcW w:w="885" w:type="dxa"/>
            <w:noWrap w:val="0"/>
            <w:vAlign w:val="center"/>
          </w:tcPr>
          <w:p>
            <w:pPr>
              <w:spacing w:line="360" w:lineRule="auto"/>
              <w:jc w:val="center"/>
              <w:rPr>
                <w:rFonts w:hint="eastAsia" w:asciiTheme="minorEastAsia" w:hAnsiTheme="minorEastAsia" w:eastAsiaTheme="minorEastAsia" w:cstheme="minorEastAsia"/>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716" w:type="dxa"/>
            <w:noWrap w:val="0"/>
            <w:vAlign w:val="top"/>
          </w:tcPr>
          <w:p>
            <w:pPr>
              <w:spacing w:line="360" w:lineRule="auto"/>
              <w:jc w:val="center"/>
              <w:rPr>
                <w:rFonts w:hint="eastAsia" w:asciiTheme="minorEastAsia" w:hAnsiTheme="minorEastAsia" w:eastAsiaTheme="minorEastAsia" w:cstheme="minorEastAsia"/>
                <w:spacing w:val="-20"/>
                <w:sz w:val="28"/>
                <w:szCs w:val="28"/>
              </w:rPr>
            </w:pPr>
            <w:r>
              <w:rPr>
                <w:rFonts w:hint="eastAsia" w:asciiTheme="minorEastAsia" w:hAnsiTheme="minorEastAsia" w:eastAsiaTheme="minorEastAsia" w:cstheme="minorEastAsia"/>
                <w:spacing w:val="-20"/>
                <w:sz w:val="28"/>
                <w:szCs w:val="28"/>
              </w:rPr>
              <w:t>四分液组</w:t>
            </w:r>
          </w:p>
        </w:tc>
        <w:tc>
          <w:tcPr>
            <w:tcW w:w="1642" w:type="dxa"/>
            <w:noWrap w:val="0"/>
            <w:vAlign w:val="top"/>
          </w:tcPr>
          <w:p>
            <w:pPr>
              <w:spacing w:line="360" w:lineRule="auto"/>
              <w:jc w:val="center"/>
              <w:rPr>
                <w:rFonts w:hint="eastAsia" w:asciiTheme="minorEastAsia" w:hAnsiTheme="minorEastAsia" w:eastAsiaTheme="minorEastAsia" w:cstheme="minorEastAsia"/>
                <w:spacing w:val="-20"/>
                <w:sz w:val="28"/>
                <w:szCs w:val="28"/>
              </w:rPr>
            </w:pPr>
          </w:p>
        </w:tc>
        <w:tc>
          <w:tcPr>
            <w:tcW w:w="629" w:type="dxa"/>
            <w:noWrap w:val="0"/>
            <w:vAlign w:val="top"/>
          </w:tcPr>
          <w:p>
            <w:pPr>
              <w:spacing w:line="360" w:lineRule="auto"/>
              <w:jc w:val="center"/>
              <w:rPr>
                <w:rFonts w:hint="eastAsia" w:asciiTheme="minorEastAsia" w:hAnsiTheme="minorEastAsia" w:eastAsiaTheme="minorEastAsia" w:cstheme="minorEastAsia"/>
                <w:spacing w:val="-20"/>
                <w:sz w:val="28"/>
                <w:szCs w:val="28"/>
              </w:rPr>
            </w:pPr>
            <w:r>
              <w:rPr>
                <w:rFonts w:hint="eastAsia" w:asciiTheme="minorEastAsia" w:hAnsiTheme="minorEastAsia" w:eastAsiaTheme="minorEastAsia" w:cstheme="minorEastAsia"/>
                <w:spacing w:val="-20"/>
                <w:sz w:val="28"/>
                <w:szCs w:val="28"/>
              </w:rPr>
              <w:t>套</w:t>
            </w:r>
          </w:p>
        </w:tc>
        <w:tc>
          <w:tcPr>
            <w:tcW w:w="721" w:type="dxa"/>
            <w:noWrap w:val="0"/>
            <w:vAlign w:val="top"/>
          </w:tcPr>
          <w:p>
            <w:pPr>
              <w:spacing w:line="360" w:lineRule="auto"/>
              <w:jc w:val="center"/>
              <w:rPr>
                <w:rFonts w:hint="eastAsia" w:asciiTheme="minorEastAsia" w:hAnsiTheme="minorEastAsia" w:eastAsiaTheme="minorEastAsia" w:cstheme="minorEastAsia"/>
                <w:spacing w:val="-20"/>
                <w:sz w:val="28"/>
                <w:szCs w:val="28"/>
              </w:rPr>
            </w:pPr>
          </w:p>
        </w:tc>
        <w:tc>
          <w:tcPr>
            <w:tcW w:w="980" w:type="dxa"/>
            <w:noWrap w:val="0"/>
            <w:vAlign w:val="top"/>
          </w:tcPr>
          <w:p>
            <w:pPr>
              <w:spacing w:line="360" w:lineRule="auto"/>
              <w:jc w:val="center"/>
              <w:rPr>
                <w:rFonts w:hint="eastAsia" w:asciiTheme="minorEastAsia" w:hAnsiTheme="minorEastAsia" w:eastAsiaTheme="minorEastAsia" w:cstheme="minorEastAsia"/>
                <w:spacing w:val="-20"/>
                <w:sz w:val="28"/>
                <w:szCs w:val="28"/>
              </w:rPr>
            </w:pPr>
          </w:p>
        </w:tc>
        <w:tc>
          <w:tcPr>
            <w:tcW w:w="1488" w:type="dxa"/>
            <w:noWrap w:val="0"/>
            <w:vAlign w:val="top"/>
          </w:tcPr>
          <w:p>
            <w:pPr>
              <w:spacing w:line="360" w:lineRule="auto"/>
              <w:jc w:val="center"/>
              <w:rPr>
                <w:rFonts w:hint="eastAsia" w:asciiTheme="minorEastAsia" w:hAnsiTheme="minorEastAsia" w:eastAsiaTheme="minorEastAsia" w:cstheme="minorEastAsia"/>
                <w:spacing w:val="-20"/>
                <w:sz w:val="28"/>
                <w:szCs w:val="28"/>
              </w:rPr>
            </w:pPr>
          </w:p>
        </w:tc>
        <w:tc>
          <w:tcPr>
            <w:tcW w:w="885" w:type="dxa"/>
            <w:noWrap w:val="0"/>
            <w:vAlign w:val="center"/>
          </w:tcPr>
          <w:p>
            <w:pPr>
              <w:spacing w:line="360" w:lineRule="auto"/>
              <w:jc w:val="center"/>
              <w:rPr>
                <w:rFonts w:hint="eastAsia" w:asciiTheme="minorEastAsia" w:hAnsiTheme="minorEastAsia" w:eastAsiaTheme="minorEastAsia" w:cstheme="minorEastAsia"/>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716" w:type="dxa"/>
            <w:noWrap w:val="0"/>
            <w:vAlign w:val="top"/>
          </w:tcPr>
          <w:p>
            <w:pPr>
              <w:spacing w:line="360" w:lineRule="auto"/>
              <w:jc w:val="center"/>
              <w:rPr>
                <w:rFonts w:hint="eastAsia" w:asciiTheme="minorEastAsia" w:hAnsiTheme="minorEastAsia" w:eastAsiaTheme="minorEastAsia" w:cstheme="minorEastAsia"/>
                <w:spacing w:val="-20"/>
                <w:sz w:val="28"/>
                <w:szCs w:val="28"/>
              </w:rPr>
            </w:pPr>
            <w:r>
              <w:rPr>
                <w:rFonts w:hint="eastAsia" w:asciiTheme="minorEastAsia" w:hAnsiTheme="minorEastAsia" w:eastAsiaTheme="minorEastAsia" w:cstheme="minorEastAsia"/>
                <w:spacing w:val="-20"/>
                <w:sz w:val="28"/>
                <w:szCs w:val="28"/>
              </w:rPr>
              <w:t>真空过滤器</w:t>
            </w:r>
          </w:p>
        </w:tc>
        <w:tc>
          <w:tcPr>
            <w:tcW w:w="1642" w:type="dxa"/>
            <w:noWrap w:val="0"/>
            <w:vAlign w:val="top"/>
          </w:tcPr>
          <w:p>
            <w:pPr>
              <w:spacing w:line="360" w:lineRule="auto"/>
              <w:jc w:val="center"/>
              <w:rPr>
                <w:rFonts w:hint="eastAsia" w:asciiTheme="minorEastAsia" w:hAnsiTheme="minorEastAsia" w:eastAsiaTheme="minorEastAsia" w:cstheme="minorEastAsia"/>
                <w:spacing w:val="-20"/>
                <w:sz w:val="28"/>
                <w:szCs w:val="28"/>
              </w:rPr>
            </w:pPr>
          </w:p>
        </w:tc>
        <w:tc>
          <w:tcPr>
            <w:tcW w:w="629" w:type="dxa"/>
            <w:noWrap w:val="0"/>
            <w:vAlign w:val="top"/>
          </w:tcPr>
          <w:p>
            <w:pPr>
              <w:spacing w:line="360" w:lineRule="auto"/>
              <w:jc w:val="center"/>
              <w:rPr>
                <w:rFonts w:hint="eastAsia" w:asciiTheme="minorEastAsia" w:hAnsiTheme="minorEastAsia" w:eastAsiaTheme="minorEastAsia" w:cstheme="minorEastAsia"/>
                <w:spacing w:val="-20"/>
                <w:sz w:val="28"/>
                <w:szCs w:val="28"/>
              </w:rPr>
            </w:pPr>
            <w:r>
              <w:rPr>
                <w:rFonts w:hint="eastAsia" w:asciiTheme="minorEastAsia" w:hAnsiTheme="minorEastAsia" w:eastAsiaTheme="minorEastAsia" w:cstheme="minorEastAsia"/>
                <w:spacing w:val="-20"/>
                <w:sz w:val="28"/>
                <w:szCs w:val="28"/>
              </w:rPr>
              <w:t>套</w:t>
            </w:r>
          </w:p>
        </w:tc>
        <w:tc>
          <w:tcPr>
            <w:tcW w:w="721" w:type="dxa"/>
            <w:noWrap w:val="0"/>
            <w:vAlign w:val="top"/>
          </w:tcPr>
          <w:p>
            <w:pPr>
              <w:spacing w:line="360" w:lineRule="auto"/>
              <w:jc w:val="center"/>
              <w:rPr>
                <w:rFonts w:hint="eastAsia" w:asciiTheme="minorEastAsia" w:hAnsiTheme="minorEastAsia" w:eastAsiaTheme="minorEastAsia" w:cstheme="minorEastAsia"/>
                <w:spacing w:val="-20"/>
                <w:sz w:val="28"/>
                <w:szCs w:val="28"/>
              </w:rPr>
            </w:pPr>
          </w:p>
        </w:tc>
        <w:tc>
          <w:tcPr>
            <w:tcW w:w="980" w:type="dxa"/>
            <w:noWrap w:val="0"/>
            <w:vAlign w:val="top"/>
          </w:tcPr>
          <w:p>
            <w:pPr>
              <w:spacing w:line="360" w:lineRule="auto"/>
              <w:jc w:val="center"/>
              <w:rPr>
                <w:rFonts w:hint="eastAsia" w:asciiTheme="minorEastAsia" w:hAnsiTheme="minorEastAsia" w:eastAsiaTheme="minorEastAsia" w:cstheme="minorEastAsia"/>
                <w:spacing w:val="-20"/>
                <w:sz w:val="28"/>
                <w:szCs w:val="28"/>
              </w:rPr>
            </w:pPr>
          </w:p>
        </w:tc>
        <w:tc>
          <w:tcPr>
            <w:tcW w:w="1488" w:type="dxa"/>
            <w:noWrap w:val="0"/>
            <w:vAlign w:val="top"/>
          </w:tcPr>
          <w:p>
            <w:pPr>
              <w:spacing w:line="360" w:lineRule="auto"/>
              <w:jc w:val="center"/>
              <w:rPr>
                <w:rFonts w:hint="eastAsia" w:asciiTheme="minorEastAsia" w:hAnsiTheme="minorEastAsia" w:eastAsiaTheme="minorEastAsia" w:cstheme="minorEastAsia"/>
                <w:spacing w:val="-20"/>
                <w:sz w:val="28"/>
                <w:szCs w:val="28"/>
              </w:rPr>
            </w:pPr>
          </w:p>
        </w:tc>
        <w:tc>
          <w:tcPr>
            <w:tcW w:w="885" w:type="dxa"/>
            <w:noWrap w:val="0"/>
            <w:vAlign w:val="center"/>
          </w:tcPr>
          <w:p>
            <w:pPr>
              <w:spacing w:line="360" w:lineRule="auto"/>
              <w:jc w:val="center"/>
              <w:rPr>
                <w:rFonts w:hint="eastAsia" w:asciiTheme="minorEastAsia" w:hAnsiTheme="minorEastAsia" w:eastAsiaTheme="minorEastAsia" w:cstheme="minorEastAsia"/>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716" w:type="dxa"/>
            <w:noWrap w:val="0"/>
            <w:vAlign w:val="top"/>
          </w:tcPr>
          <w:p>
            <w:pPr>
              <w:spacing w:line="360" w:lineRule="auto"/>
              <w:jc w:val="center"/>
              <w:rPr>
                <w:rFonts w:hint="eastAsia" w:asciiTheme="minorEastAsia" w:hAnsiTheme="minorEastAsia" w:eastAsiaTheme="minorEastAsia" w:cstheme="minorEastAsia"/>
                <w:spacing w:val="-20"/>
                <w:sz w:val="28"/>
                <w:szCs w:val="28"/>
              </w:rPr>
            </w:pPr>
            <w:r>
              <w:rPr>
                <w:rFonts w:hint="eastAsia" w:asciiTheme="minorEastAsia" w:hAnsiTheme="minorEastAsia" w:eastAsiaTheme="minorEastAsia" w:cstheme="minorEastAsia"/>
                <w:spacing w:val="-20"/>
                <w:sz w:val="28"/>
                <w:szCs w:val="28"/>
              </w:rPr>
              <w:t>电动排气阀</w:t>
            </w:r>
          </w:p>
        </w:tc>
        <w:tc>
          <w:tcPr>
            <w:tcW w:w="1642" w:type="dxa"/>
            <w:noWrap w:val="0"/>
            <w:vAlign w:val="top"/>
          </w:tcPr>
          <w:p>
            <w:pPr>
              <w:spacing w:line="360" w:lineRule="auto"/>
              <w:jc w:val="center"/>
              <w:rPr>
                <w:rFonts w:hint="eastAsia" w:asciiTheme="minorEastAsia" w:hAnsiTheme="minorEastAsia" w:eastAsiaTheme="minorEastAsia" w:cstheme="minorEastAsia"/>
                <w:spacing w:val="-20"/>
                <w:sz w:val="28"/>
                <w:szCs w:val="28"/>
              </w:rPr>
            </w:pPr>
          </w:p>
        </w:tc>
        <w:tc>
          <w:tcPr>
            <w:tcW w:w="629" w:type="dxa"/>
            <w:noWrap w:val="0"/>
            <w:vAlign w:val="top"/>
          </w:tcPr>
          <w:p>
            <w:pPr>
              <w:spacing w:line="360" w:lineRule="auto"/>
              <w:jc w:val="center"/>
              <w:rPr>
                <w:rFonts w:hint="eastAsia" w:asciiTheme="minorEastAsia" w:hAnsiTheme="minorEastAsia" w:eastAsiaTheme="minorEastAsia" w:cstheme="minorEastAsia"/>
                <w:spacing w:val="-20"/>
                <w:sz w:val="28"/>
                <w:szCs w:val="28"/>
              </w:rPr>
            </w:pPr>
            <w:r>
              <w:rPr>
                <w:rFonts w:hint="eastAsia" w:asciiTheme="minorEastAsia" w:hAnsiTheme="minorEastAsia" w:eastAsiaTheme="minorEastAsia" w:cstheme="minorEastAsia"/>
                <w:spacing w:val="-20"/>
                <w:sz w:val="28"/>
                <w:szCs w:val="28"/>
              </w:rPr>
              <w:t>台</w:t>
            </w:r>
          </w:p>
        </w:tc>
        <w:tc>
          <w:tcPr>
            <w:tcW w:w="721" w:type="dxa"/>
            <w:noWrap w:val="0"/>
            <w:vAlign w:val="top"/>
          </w:tcPr>
          <w:p>
            <w:pPr>
              <w:spacing w:line="360" w:lineRule="auto"/>
              <w:jc w:val="center"/>
              <w:rPr>
                <w:rFonts w:hint="eastAsia" w:asciiTheme="minorEastAsia" w:hAnsiTheme="minorEastAsia" w:eastAsiaTheme="minorEastAsia" w:cstheme="minorEastAsia"/>
                <w:spacing w:val="-20"/>
                <w:sz w:val="28"/>
                <w:szCs w:val="28"/>
              </w:rPr>
            </w:pPr>
          </w:p>
        </w:tc>
        <w:tc>
          <w:tcPr>
            <w:tcW w:w="980" w:type="dxa"/>
            <w:noWrap w:val="0"/>
            <w:vAlign w:val="top"/>
          </w:tcPr>
          <w:p>
            <w:pPr>
              <w:spacing w:line="360" w:lineRule="auto"/>
              <w:jc w:val="center"/>
              <w:rPr>
                <w:rFonts w:hint="eastAsia" w:asciiTheme="minorEastAsia" w:hAnsiTheme="minorEastAsia" w:eastAsiaTheme="minorEastAsia" w:cstheme="minorEastAsia"/>
                <w:spacing w:val="-20"/>
                <w:sz w:val="28"/>
                <w:szCs w:val="28"/>
              </w:rPr>
            </w:pPr>
          </w:p>
        </w:tc>
        <w:tc>
          <w:tcPr>
            <w:tcW w:w="1488" w:type="dxa"/>
            <w:noWrap w:val="0"/>
            <w:vAlign w:val="top"/>
          </w:tcPr>
          <w:p>
            <w:pPr>
              <w:spacing w:line="360" w:lineRule="auto"/>
              <w:jc w:val="center"/>
              <w:rPr>
                <w:rFonts w:hint="eastAsia" w:asciiTheme="minorEastAsia" w:hAnsiTheme="minorEastAsia" w:eastAsiaTheme="minorEastAsia" w:cstheme="minorEastAsia"/>
                <w:spacing w:val="-20"/>
                <w:sz w:val="28"/>
                <w:szCs w:val="28"/>
              </w:rPr>
            </w:pPr>
          </w:p>
        </w:tc>
        <w:tc>
          <w:tcPr>
            <w:tcW w:w="885" w:type="dxa"/>
            <w:noWrap w:val="0"/>
            <w:vAlign w:val="center"/>
          </w:tcPr>
          <w:p>
            <w:pPr>
              <w:spacing w:line="360" w:lineRule="auto"/>
              <w:jc w:val="center"/>
              <w:rPr>
                <w:rFonts w:hint="eastAsia" w:asciiTheme="minorEastAsia" w:hAnsiTheme="minorEastAsia" w:eastAsiaTheme="minorEastAsia" w:cstheme="minorEastAsia"/>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716" w:type="dxa"/>
            <w:noWrap w:val="0"/>
            <w:vAlign w:val="top"/>
          </w:tcPr>
          <w:p>
            <w:pPr>
              <w:spacing w:line="360" w:lineRule="auto"/>
              <w:jc w:val="center"/>
              <w:rPr>
                <w:rFonts w:hint="eastAsia" w:asciiTheme="minorEastAsia" w:hAnsiTheme="minorEastAsia" w:eastAsiaTheme="minorEastAsia" w:cstheme="minorEastAsia"/>
                <w:spacing w:val="-20"/>
                <w:sz w:val="28"/>
                <w:szCs w:val="28"/>
              </w:rPr>
            </w:pPr>
            <w:r>
              <w:rPr>
                <w:rFonts w:hint="eastAsia" w:asciiTheme="minorEastAsia" w:hAnsiTheme="minorEastAsia" w:eastAsiaTheme="minorEastAsia" w:cstheme="minorEastAsia"/>
                <w:spacing w:val="-20"/>
                <w:sz w:val="28"/>
                <w:szCs w:val="28"/>
              </w:rPr>
              <w:t>排气管道</w:t>
            </w:r>
          </w:p>
        </w:tc>
        <w:tc>
          <w:tcPr>
            <w:tcW w:w="1642" w:type="dxa"/>
            <w:noWrap w:val="0"/>
            <w:vAlign w:val="top"/>
          </w:tcPr>
          <w:p>
            <w:pPr>
              <w:spacing w:line="360" w:lineRule="auto"/>
              <w:jc w:val="center"/>
              <w:rPr>
                <w:rFonts w:hint="eastAsia" w:asciiTheme="minorEastAsia" w:hAnsiTheme="minorEastAsia" w:eastAsiaTheme="minorEastAsia" w:cstheme="minorEastAsia"/>
                <w:spacing w:val="-20"/>
                <w:sz w:val="28"/>
                <w:szCs w:val="28"/>
              </w:rPr>
            </w:pPr>
            <w:r>
              <w:rPr>
                <w:rFonts w:hint="eastAsia" w:asciiTheme="minorEastAsia" w:hAnsiTheme="minorEastAsia" w:eastAsiaTheme="minorEastAsia" w:cstheme="minorEastAsia"/>
                <w:spacing w:val="-20"/>
                <w:sz w:val="28"/>
                <w:szCs w:val="28"/>
              </w:rPr>
              <w:t>保温、不锈钢外壳</w:t>
            </w:r>
          </w:p>
        </w:tc>
        <w:tc>
          <w:tcPr>
            <w:tcW w:w="629" w:type="dxa"/>
            <w:noWrap w:val="0"/>
            <w:vAlign w:val="top"/>
          </w:tcPr>
          <w:p>
            <w:pPr>
              <w:spacing w:line="360" w:lineRule="auto"/>
              <w:jc w:val="center"/>
              <w:rPr>
                <w:rFonts w:hint="eastAsia" w:asciiTheme="minorEastAsia" w:hAnsiTheme="minorEastAsia" w:eastAsiaTheme="minorEastAsia" w:cstheme="minorEastAsia"/>
                <w:spacing w:val="-20"/>
                <w:sz w:val="28"/>
                <w:szCs w:val="28"/>
              </w:rPr>
            </w:pPr>
            <w:r>
              <w:rPr>
                <w:rFonts w:hint="eastAsia" w:asciiTheme="minorEastAsia" w:hAnsiTheme="minorEastAsia" w:eastAsiaTheme="minorEastAsia" w:cstheme="minorEastAsia"/>
                <w:spacing w:val="-20"/>
                <w:sz w:val="28"/>
                <w:szCs w:val="28"/>
              </w:rPr>
              <w:t>M</w:t>
            </w:r>
          </w:p>
        </w:tc>
        <w:tc>
          <w:tcPr>
            <w:tcW w:w="721" w:type="dxa"/>
            <w:noWrap w:val="0"/>
            <w:vAlign w:val="top"/>
          </w:tcPr>
          <w:p>
            <w:pPr>
              <w:spacing w:line="360" w:lineRule="auto"/>
              <w:jc w:val="center"/>
              <w:rPr>
                <w:rFonts w:hint="eastAsia" w:asciiTheme="minorEastAsia" w:hAnsiTheme="minorEastAsia" w:eastAsiaTheme="minorEastAsia" w:cstheme="minorEastAsia"/>
                <w:spacing w:val="-20"/>
                <w:sz w:val="28"/>
                <w:szCs w:val="28"/>
              </w:rPr>
            </w:pPr>
          </w:p>
        </w:tc>
        <w:tc>
          <w:tcPr>
            <w:tcW w:w="980" w:type="dxa"/>
            <w:noWrap w:val="0"/>
            <w:vAlign w:val="top"/>
          </w:tcPr>
          <w:p>
            <w:pPr>
              <w:spacing w:line="360" w:lineRule="auto"/>
              <w:jc w:val="center"/>
              <w:rPr>
                <w:rFonts w:hint="eastAsia" w:asciiTheme="minorEastAsia" w:hAnsiTheme="minorEastAsia" w:eastAsiaTheme="minorEastAsia" w:cstheme="minorEastAsia"/>
                <w:spacing w:val="-20"/>
                <w:sz w:val="28"/>
                <w:szCs w:val="28"/>
              </w:rPr>
            </w:pPr>
          </w:p>
        </w:tc>
        <w:tc>
          <w:tcPr>
            <w:tcW w:w="1488" w:type="dxa"/>
            <w:noWrap w:val="0"/>
            <w:vAlign w:val="top"/>
          </w:tcPr>
          <w:p>
            <w:pPr>
              <w:spacing w:line="360" w:lineRule="auto"/>
              <w:jc w:val="center"/>
              <w:rPr>
                <w:rFonts w:hint="eastAsia" w:asciiTheme="minorEastAsia" w:hAnsiTheme="minorEastAsia" w:eastAsiaTheme="minorEastAsia" w:cstheme="minorEastAsia"/>
                <w:spacing w:val="-20"/>
                <w:sz w:val="28"/>
                <w:szCs w:val="28"/>
              </w:rPr>
            </w:pPr>
          </w:p>
        </w:tc>
        <w:tc>
          <w:tcPr>
            <w:tcW w:w="885" w:type="dxa"/>
            <w:noWrap w:val="0"/>
            <w:vAlign w:val="center"/>
          </w:tcPr>
          <w:p>
            <w:pPr>
              <w:spacing w:line="360" w:lineRule="auto"/>
              <w:jc w:val="center"/>
              <w:rPr>
                <w:rFonts w:hint="eastAsia" w:asciiTheme="minorEastAsia" w:hAnsiTheme="minorEastAsia" w:eastAsiaTheme="minorEastAsia" w:cstheme="minorEastAsia"/>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716" w:type="dxa"/>
            <w:noWrap w:val="0"/>
            <w:vAlign w:val="top"/>
          </w:tcPr>
          <w:p>
            <w:pPr>
              <w:spacing w:line="360" w:lineRule="auto"/>
              <w:jc w:val="center"/>
              <w:rPr>
                <w:rFonts w:hint="eastAsia" w:asciiTheme="minorEastAsia" w:hAnsiTheme="minorEastAsia" w:eastAsiaTheme="minorEastAsia" w:cstheme="minorEastAsia"/>
                <w:spacing w:val="-20"/>
                <w:sz w:val="28"/>
                <w:szCs w:val="28"/>
              </w:rPr>
            </w:pPr>
            <w:r>
              <w:rPr>
                <w:rFonts w:hint="eastAsia" w:asciiTheme="minorEastAsia" w:hAnsiTheme="minorEastAsia" w:eastAsiaTheme="minorEastAsia" w:cstheme="minorEastAsia"/>
                <w:spacing w:val="-20"/>
                <w:sz w:val="28"/>
                <w:szCs w:val="28"/>
              </w:rPr>
              <w:t>安装支架</w:t>
            </w:r>
          </w:p>
        </w:tc>
        <w:tc>
          <w:tcPr>
            <w:tcW w:w="1642" w:type="dxa"/>
            <w:noWrap w:val="0"/>
            <w:vAlign w:val="top"/>
          </w:tcPr>
          <w:p>
            <w:pPr>
              <w:spacing w:line="360" w:lineRule="auto"/>
              <w:jc w:val="center"/>
              <w:rPr>
                <w:rFonts w:hint="eastAsia" w:asciiTheme="minorEastAsia" w:hAnsiTheme="minorEastAsia" w:eastAsiaTheme="minorEastAsia" w:cstheme="minorEastAsia"/>
                <w:spacing w:val="-20"/>
                <w:sz w:val="28"/>
                <w:szCs w:val="28"/>
              </w:rPr>
            </w:pPr>
            <w:r>
              <w:rPr>
                <w:rFonts w:hint="eastAsia" w:asciiTheme="minorEastAsia" w:hAnsiTheme="minorEastAsia" w:eastAsiaTheme="minorEastAsia" w:cstheme="minorEastAsia"/>
                <w:spacing w:val="-20"/>
                <w:sz w:val="28"/>
                <w:szCs w:val="28"/>
              </w:rPr>
              <w:t>C型钢</w:t>
            </w:r>
          </w:p>
        </w:tc>
        <w:tc>
          <w:tcPr>
            <w:tcW w:w="629" w:type="dxa"/>
            <w:noWrap w:val="0"/>
            <w:vAlign w:val="top"/>
          </w:tcPr>
          <w:p>
            <w:pPr>
              <w:spacing w:line="360" w:lineRule="auto"/>
              <w:jc w:val="center"/>
              <w:rPr>
                <w:rFonts w:hint="eastAsia" w:asciiTheme="minorEastAsia" w:hAnsiTheme="minorEastAsia" w:eastAsiaTheme="minorEastAsia" w:cstheme="minorEastAsia"/>
                <w:spacing w:val="-20"/>
                <w:sz w:val="28"/>
                <w:szCs w:val="28"/>
              </w:rPr>
            </w:pPr>
            <w:r>
              <w:rPr>
                <w:rFonts w:hint="eastAsia" w:asciiTheme="minorEastAsia" w:hAnsiTheme="minorEastAsia" w:eastAsiaTheme="minorEastAsia" w:cstheme="minorEastAsia"/>
                <w:spacing w:val="-20"/>
                <w:sz w:val="28"/>
                <w:szCs w:val="28"/>
              </w:rPr>
              <w:t>套</w:t>
            </w:r>
          </w:p>
        </w:tc>
        <w:tc>
          <w:tcPr>
            <w:tcW w:w="721" w:type="dxa"/>
            <w:noWrap w:val="0"/>
            <w:vAlign w:val="top"/>
          </w:tcPr>
          <w:p>
            <w:pPr>
              <w:spacing w:line="360" w:lineRule="auto"/>
              <w:jc w:val="center"/>
              <w:rPr>
                <w:rFonts w:hint="eastAsia" w:asciiTheme="minorEastAsia" w:hAnsiTheme="minorEastAsia" w:eastAsiaTheme="minorEastAsia" w:cstheme="minorEastAsia"/>
                <w:spacing w:val="-20"/>
                <w:sz w:val="28"/>
                <w:szCs w:val="28"/>
              </w:rPr>
            </w:pPr>
          </w:p>
        </w:tc>
        <w:tc>
          <w:tcPr>
            <w:tcW w:w="980" w:type="dxa"/>
            <w:noWrap w:val="0"/>
            <w:vAlign w:val="top"/>
          </w:tcPr>
          <w:p>
            <w:pPr>
              <w:spacing w:line="360" w:lineRule="auto"/>
              <w:jc w:val="center"/>
              <w:rPr>
                <w:rFonts w:hint="eastAsia" w:asciiTheme="minorEastAsia" w:hAnsiTheme="minorEastAsia" w:eastAsiaTheme="minorEastAsia" w:cstheme="minorEastAsia"/>
                <w:spacing w:val="-20"/>
                <w:sz w:val="28"/>
                <w:szCs w:val="28"/>
              </w:rPr>
            </w:pPr>
          </w:p>
        </w:tc>
        <w:tc>
          <w:tcPr>
            <w:tcW w:w="1488" w:type="dxa"/>
            <w:noWrap w:val="0"/>
            <w:vAlign w:val="top"/>
          </w:tcPr>
          <w:p>
            <w:pPr>
              <w:spacing w:line="360" w:lineRule="auto"/>
              <w:jc w:val="center"/>
              <w:rPr>
                <w:rFonts w:hint="eastAsia" w:asciiTheme="minorEastAsia" w:hAnsiTheme="minorEastAsia" w:eastAsiaTheme="minorEastAsia" w:cstheme="minorEastAsia"/>
                <w:spacing w:val="-20"/>
                <w:sz w:val="28"/>
                <w:szCs w:val="28"/>
              </w:rPr>
            </w:pPr>
          </w:p>
        </w:tc>
        <w:tc>
          <w:tcPr>
            <w:tcW w:w="885" w:type="dxa"/>
            <w:noWrap w:val="0"/>
            <w:vAlign w:val="center"/>
          </w:tcPr>
          <w:p>
            <w:pPr>
              <w:spacing w:line="360" w:lineRule="auto"/>
              <w:jc w:val="center"/>
              <w:rPr>
                <w:rFonts w:hint="eastAsia" w:asciiTheme="minorEastAsia" w:hAnsiTheme="minorEastAsia" w:eastAsiaTheme="minorEastAsia" w:cstheme="minorEastAsia"/>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716" w:type="dxa"/>
            <w:noWrap w:val="0"/>
            <w:vAlign w:val="top"/>
          </w:tcPr>
          <w:p>
            <w:pPr>
              <w:spacing w:line="360" w:lineRule="auto"/>
              <w:jc w:val="center"/>
              <w:rPr>
                <w:rFonts w:hint="eastAsia" w:asciiTheme="minorEastAsia" w:hAnsiTheme="minorEastAsia" w:eastAsiaTheme="minorEastAsia" w:cstheme="minorEastAsia"/>
                <w:spacing w:val="-20"/>
                <w:sz w:val="28"/>
                <w:szCs w:val="28"/>
              </w:rPr>
            </w:pPr>
            <w:r>
              <w:rPr>
                <w:rFonts w:hint="eastAsia" w:asciiTheme="minorEastAsia" w:hAnsiTheme="minorEastAsia" w:eastAsiaTheme="minorEastAsia" w:cstheme="minorEastAsia"/>
                <w:spacing w:val="-20"/>
                <w:sz w:val="28"/>
                <w:szCs w:val="28"/>
              </w:rPr>
              <w:t>施工安装费用</w:t>
            </w:r>
          </w:p>
        </w:tc>
        <w:tc>
          <w:tcPr>
            <w:tcW w:w="1642" w:type="dxa"/>
            <w:noWrap w:val="0"/>
            <w:vAlign w:val="top"/>
          </w:tcPr>
          <w:p>
            <w:pPr>
              <w:spacing w:line="360" w:lineRule="auto"/>
              <w:jc w:val="center"/>
              <w:rPr>
                <w:rFonts w:hint="eastAsia" w:asciiTheme="minorEastAsia" w:hAnsiTheme="minorEastAsia" w:eastAsiaTheme="minorEastAsia" w:cstheme="minorEastAsia"/>
                <w:spacing w:val="-20"/>
                <w:sz w:val="28"/>
                <w:szCs w:val="28"/>
              </w:rPr>
            </w:pPr>
          </w:p>
        </w:tc>
        <w:tc>
          <w:tcPr>
            <w:tcW w:w="629" w:type="dxa"/>
            <w:noWrap w:val="0"/>
            <w:vAlign w:val="top"/>
          </w:tcPr>
          <w:p>
            <w:pPr>
              <w:spacing w:line="360" w:lineRule="auto"/>
              <w:jc w:val="center"/>
              <w:rPr>
                <w:rFonts w:hint="eastAsia" w:asciiTheme="minorEastAsia" w:hAnsiTheme="minorEastAsia" w:eastAsiaTheme="minorEastAsia" w:cstheme="minorEastAsia"/>
                <w:spacing w:val="-20"/>
                <w:sz w:val="28"/>
                <w:szCs w:val="28"/>
              </w:rPr>
            </w:pPr>
            <w:r>
              <w:rPr>
                <w:rFonts w:hint="eastAsia" w:asciiTheme="minorEastAsia" w:hAnsiTheme="minorEastAsia" w:eastAsiaTheme="minorEastAsia" w:cstheme="minorEastAsia"/>
                <w:spacing w:val="-20"/>
                <w:sz w:val="28"/>
                <w:szCs w:val="28"/>
              </w:rPr>
              <w:t>次</w:t>
            </w:r>
          </w:p>
        </w:tc>
        <w:tc>
          <w:tcPr>
            <w:tcW w:w="721" w:type="dxa"/>
            <w:noWrap w:val="0"/>
            <w:vAlign w:val="top"/>
          </w:tcPr>
          <w:p>
            <w:pPr>
              <w:spacing w:line="360" w:lineRule="auto"/>
              <w:jc w:val="center"/>
              <w:rPr>
                <w:rFonts w:hint="eastAsia" w:asciiTheme="minorEastAsia" w:hAnsiTheme="minorEastAsia" w:eastAsiaTheme="minorEastAsia" w:cstheme="minorEastAsia"/>
                <w:spacing w:val="-20"/>
                <w:sz w:val="28"/>
                <w:szCs w:val="28"/>
              </w:rPr>
            </w:pPr>
          </w:p>
        </w:tc>
        <w:tc>
          <w:tcPr>
            <w:tcW w:w="980" w:type="dxa"/>
            <w:noWrap w:val="0"/>
            <w:vAlign w:val="top"/>
          </w:tcPr>
          <w:p>
            <w:pPr>
              <w:spacing w:line="360" w:lineRule="auto"/>
              <w:jc w:val="center"/>
              <w:rPr>
                <w:rFonts w:hint="eastAsia" w:asciiTheme="minorEastAsia" w:hAnsiTheme="minorEastAsia" w:eastAsiaTheme="minorEastAsia" w:cstheme="minorEastAsia"/>
                <w:spacing w:val="-20"/>
                <w:sz w:val="28"/>
                <w:szCs w:val="28"/>
              </w:rPr>
            </w:pPr>
          </w:p>
        </w:tc>
        <w:tc>
          <w:tcPr>
            <w:tcW w:w="1488" w:type="dxa"/>
            <w:noWrap w:val="0"/>
            <w:vAlign w:val="top"/>
          </w:tcPr>
          <w:p>
            <w:pPr>
              <w:spacing w:line="360" w:lineRule="auto"/>
              <w:jc w:val="center"/>
              <w:rPr>
                <w:rFonts w:hint="eastAsia" w:asciiTheme="minorEastAsia" w:hAnsiTheme="minorEastAsia" w:eastAsiaTheme="minorEastAsia" w:cstheme="minorEastAsia"/>
                <w:spacing w:val="-20"/>
                <w:sz w:val="28"/>
                <w:szCs w:val="28"/>
              </w:rPr>
            </w:pPr>
          </w:p>
        </w:tc>
        <w:tc>
          <w:tcPr>
            <w:tcW w:w="885" w:type="dxa"/>
            <w:noWrap w:val="0"/>
            <w:vAlign w:val="center"/>
          </w:tcPr>
          <w:p>
            <w:pPr>
              <w:spacing w:line="360" w:lineRule="auto"/>
              <w:jc w:val="center"/>
              <w:rPr>
                <w:rFonts w:hint="eastAsia" w:asciiTheme="minorEastAsia" w:hAnsiTheme="minorEastAsia" w:eastAsiaTheme="minorEastAsia" w:cstheme="minorEastAsia"/>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716" w:type="dxa"/>
            <w:noWrap w:val="0"/>
            <w:vAlign w:val="top"/>
          </w:tcPr>
          <w:p>
            <w:pPr>
              <w:spacing w:line="360" w:lineRule="auto"/>
              <w:jc w:val="center"/>
              <w:rPr>
                <w:rFonts w:hint="eastAsia" w:asciiTheme="minorEastAsia" w:hAnsiTheme="minorEastAsia" w:eastAsiaTheme="minorEastAsia" w:cstheme="minorEastAsia"/>
                <w:spacing w:val="-20"/>
                <w:sz w:val="28"/>
                <w:szCs w:val="28"/>
              </w:rPr>
            </w:pPr>
            <w:r>
              <w:rPr>
                <w:rFonts w:hint="eastAsia" w:asciiTheme="minorEastAsia" w:hAnsiTheme="minorEastAsia" w:eastAsiaTheme="minorEastAsia" w:cstheme="minorEastAsia"/>
                <w:spacing w:val="-20"/>
                <w:sz w:val="28"/>
                <w:szCs w:val="28"/>
              </w:rPr>
              <w:t>合计（元）</w:t>
            </w:r>
          </w:p>
        </w:tc>
        <w:tc>
          <w:tcPr>
            <w:tcW w:w="3972" w:type="dxa"/>
            <w:gridSpan w:val="4"/>
            <w:noWrap w:val="0"/>
            <w:vAlign w:val="top"/>
          </w:tcPr>
          <w:p>
            <w:pPr>
              <w:spacing w:line="360" w:lineRule="auto"/>
              <w:jc w:val="center"/>
              <w:rPr>
                <w:rFonts w:hint="eastAsia" w:asciiTheme="minorEastAsia" w:hAnsiTheme="minorEastAsia" w:eastAsiaTheme="minorEastAsia" w:cstheme="minorEastAsia"/>
                <w:spacing w:val="-20"/>
                <w:sz w:val="28"/>
                <w:szCs w:val="28"/>
              </w:rPr>
            </w:pPr>
          </w:p>
        </w:tc>
        <w:tc>
          <w:tcPr>
            <w:tcW w:w="1488" w:type="dxa"/>
            <w:noWrap w:val="0"/>
            <w:vAlign w:val="top"/>
          </w:tcPr>
          <w:p>
            <w:pPr>
              <w:spacing w:line="360" w:lineRule="auto"/>
              <w:jc w:val="center"/>
              <w:rPr>
                <w:rFonts w:hint="eastAsia" w:asciiTheme="minorEastAsia" w:hAnsiTheme="minorEastAsia" w:eastAsiaTheme="minorEastAsia" w:cstheme="minorEastAsia"/>
                <w:spacing w:val="-20"/>
                <w:sz w:val="28"/>
                <w:szCs w:val="28"/>
              </w:rPr>
            </w:pPr>
          </w:p>
        </w:tc>
        <w:tc>
          <w:tcPr>
            <w:tcW w:w="885" w:type="dxa"/>
            <w:noWrap w:val="0"/>
            <w:vAlign w:val="center"/>
          </w:tcPr>
          <w:p>
            <w:pPr>
              <w:spacing w:line="360" w:lineRule="auto"/>
              <w:jc w:val="center"/>
              <w:rPr>
                <w:rFonts w:hint="eastAsia" w:asciiTheme="minorEastAsia" w:hAnsiTheme="minorEastAsia" w:eastAsiaTheme="minorEastAsia" w:cstheme="minorEastAsia"/>
                <w:spacing w:val="-20"/>
                <w:sz w:val="28"/>
                <w:szCs w:val="28"/>
              </w:rPr>
            </w:pPr>
          </w:p>
        </w:tc>
      </w:tr>
    </w:tbl>
    <w:p>
      <w:pPr>
        <w:spacing w:line="360" w:lineRule="auto"/>
        <w:jc w:val="center"/>
        <w:rPr>
          <w:rFonts w:hint="eastAsia" w:asciiTheme="minorEastAsia" w:hAnsiTheme="minorEastAsia" w:eastAsiaTheme="minorEastAsia" w:cstheme="minorEastAsia"/>
          <w:spacing w:val="-20"/>
          <w:sz w:val="28"/>
          <w:szCs w:val="28"/>
        </w:rPr>
      </w:pPr>
    </w:p>
    <w:p>
      <w:pPr>
        <w:spacing w:line="360" w:lineRule="auto"/>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spacing w:val="-20"/>
          <w:sz w:val="28"/>
          <w:szCs w:val="28"/>
        </w:rPr>
        <w:t xml:space="preserve">   </w:t>
      </w:r>
    </w:p>
    <w:p>
      <w:pPr>
        <w:snapToGrid w:val="0"/>
        <w:spacing w:line="360" w:lineRule="auto"/>
        <w:ind w:firstLine="1391" w:firstLineChars="495"/>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 xml:space="preserve">         </w:t>
      </w:r>
    </w:p>
    <w:p>
      <w:pPr>
        <w:pStyle w:val="21"/>
        <w:adjustRightInd w:val="0"/>
        <w:snapToGrid w:val="0"/>
        <w:spacing w:after="48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七 </w:t>
      </w:r>
      <w:r>
        <w:rPr>
          <w:rFonts w:hint="eastAsia" w:asciiTheme="minorEastAsia" w:hAnsiTheme="minorEastAsia" w:eastAsiaTheme="minorEastAsia" w:cstheme="minorEastAsia"/>
          <w:sz w:val="28"/>
          <w:szCs w:val="28"/>
        </w:rPr>
        <w:t>廉洁承诺书</w:t>
      </w:r>
    </w:p>
    <w:p>
      <w:pPr>
        <w:pStyle w:val="81"/>
        <w:widowControl/>
        <w:spacing w:line="360" w:lineRule="auto"/>
        <w:ind w:firstLine="0" w:firstLineChars="0"/>
        <w:rPr>
          <w:rFonts w:ascii="仿宋_GB2312" w:hAnsi="宋体" w:eastAsia="仿宋_GB2312" w:cs="宋体"/>
          <w:color w:val="060606"/>
          <w:kern w:val="0"/>
          <w:sz w:val="24"/>
          <w:szCs w:val="24"/>
        </w:rPr>
      </w:pPr>
      <w:r>
        <w:rPr>
          <w:rFonts w:hint="eastAsia" w:ascii="仿宋_GB2312" w:hAnsi="宋体" w:eastAsia="仿宋_GB2312" w:cs="宋体"/>
          <w:color w:val="060606"/>
          <w:kern w:val="0"/>
          <w:sz w:val="24"/>
          <w:szCs w:val="24"/>
        </w:rPr>
        <w:t>致：</w:t>
      </w:r>
      <w:r>
        <w:rPr>
          <w:rFonts w:hint="eastAsia" w:ascii="仿宋_GB2312" w:hAnsi="宋体" w:eastAsia="仿宋_GB2312" w:cs="宋体"/>
          <w:kern w:val="0"/>
          <w:sz w:val="24"/>
          <w:szCs w:val="24"/>
          <w:u w:val="single"/>
          <w:lang w:eastAsia="zh-CN"/>
        </w:rPr>
        <w:t>山东省齐鲁干细胞工程有限公司</w:t>
      </w:r>
    </w:p>
    <w:p>
      <w:pPr>
        <w:pStyle w:val="81"/>
        <w:widowControl/>
        <w:spacing w:line="360" w:lineRule="auto"/>
        <w:ind w:firstLine="477" w:firstLineChars="199"/>
        <w:rPr>
          <w:rFonts w:hint="eastAsia" w:ascii="仿宋_GB2312" w:hAnsi="宋体" w:eastAsia="仿宋_GB2312" w:cs="宋体"/>
          <w:color w:val="060606"/>
          <w:kern w:val="0"/>
          <w:sz w:val="24"/>
          <w:szCs w:val="24"/>
        </w:rPr>
      </w:pPr>
      <w:r>
        <w:rPr>
          <w:rFonts w:hint="eastAsia" w:ascii="仿宋_GB2312" w:hAnsi="宋体" w:eastAsia="仿宋_GB2312" w:cs="宋体"/>
          <w:color w:val="060606"/>
          <w:kern w:val="0"/>
          <w:sz w:val="24"/>
          <w:szCs w:val="24"/>
        </w:rPr>
        <w:t>为规范商业行为，维护公平竞争秩序，防治商业贿赂，我单位郑重承诺，在严格遵守贵单位廉洁建设相关规定的基础上，特做出如下承诺：</w:t>
      </w:r>
    </w:p>
    <w:p>
      <w:pPr>
        <w:pStyle w:val="81"/>
        <w:widowControl/>
        <w:spacing w:line="360" w:lineRule="auto"/>
        <w:ind w:firstLine="477" w:firstLineChars="199"/>
        <w:rPr>
          <w:rFonts w:ascii="仿宋_GB2312" w:hAnsi="宋体" w:eastAsia="仿宋_GB2312" w:cs="宋体"/>
          <w:color w:val="060606"/>
          <w:kern w:val="0"/>
          <w:sz w:val="24"/>
          <w:szCs w:val="24"/>
        </w:rPr>
      </w:pPr>
      <w:r>
        <w:rPr>
          <w:rFonts w:hint="eastAsia" w:ascii="仿宋_GB2312" w:hAnsi="宋体" w:eastAsia="仿宋_GB2312" w:cs="宋体"/>
          <w:color w:val="060606"/>
          <w:kern w:val="0"/>
          <w:sz w:val="24"/>
          <w:szCs w:val="24"/>
        </w:rPr>
        <w:t>（一）严格遵守国家有关法律法规规章以及廉洁从业的有关规定。</w:t>
      </w:r>
    </w:p>
    <w:p>
      <w:pPr>
        <w:pStyle w:val="81"/>
        <w:widowControl/>
        <w:spacing w:line="360" w:lineRule="auto"/>
        <w:ind w:firstLine="477" w:firstLineChars="199"/>
        <w:rPr>
          <w:rFonts w:ascii="仿宋_GB2312" w:hAnsi="宋体" w:eastAsia="仿宋_GB2312" w:cs="宋体"/>
          <w:color w:val="060606"/>
          <w:kern w:val="0"/>
          <w:sz w:val="24"/>
          <w:szCs w:val="24"/>
        </w:rPr>
      </w:pPr>
      <w:r>
        <w:rPr>
          <w:rFonts w:hint="eastAsia" w:ascii="仿宋_GB2312" w:hAnsi="宋体" w:eastAsia="仿宋_GB2312" w:cs="宋体"/>
          <w:color w:val="060606"/>
          <w:kern w:val="0"/>
          <w:sz w:val="24"/>
          <w:szCs w:val="24"/>
        </w:rPr>
        <w:t>（二）不向贵单位工作人员提供任何形式的贿赂，包括但不限于提供回扣、礼金、有价证券、支付凭证、贵重物品等。</w:t>
      </w:r>
    </w:p>
    <w:p>
      <w:pPr>
        <w:pStyle w:val="81"/>
        <w:widowControl/>
        <w:spacing w:line="360" w:lineRule="auto"/>
        <w:ind w:firstLine="477" w:firstLineChars="199"/>
        <w:rPr>
          <w:rFonts w:hint="eastAsia" w:ascii="仿宋_GB2312" w:hAnsi="宋体" w:eastAsia="仿宋_GB2312" w:cs="宋体"/>
          <w:color w:val="060606"/>
          <w:kern w:val="0"/>
          <w:sz w:val="24"/>
          <w:szCs w:val="24"/>
        </w:rPr>
      </w:pPr>
      <w:r>
        <w:rPr>
          <w:rFonts w:hint="eastAsia" w:ascii="仿宋_GB2312" w:hAnsi="宋体" w:eastAsia="仿宋_GB2312" w:cs="宋体"/>
          <w:color w:val="060606"/>
          <w:kern w:val="0"/>
          <w:sz w:val="24"/>
          <w:szCs w:val="24"/>
        </w:rPr>
        <w:t>（三）不以任何形式为贵单位工作人员谋取私利，包括但不限于以下行为：</w:t>
      </w:r>
    </w:p>
    <w:p>
      <w:pPr>
        <w:pStyle w:val="81"/>
        <w:widowControl/>
        <w:spacing w:line="360" w:lineRule="auto"/>
        <w:ind w:firstLine="480"/>
        <w:rPr>
          <w:rFonts w:ascii="仿宋_GB2312" w:hAnsi="宋体" w:eastAsia="仿宋_GB2312" w:cs="宋体"/>
          <w:color w:val="060606"/>
          <w:kern w:val="0"/>
          <w:sz w:val="24"/>
          <w:szCs w:val="24"/>
        </w:rPr>
      </w:pPr>
      <w:r>
        <w:rPr>
          <w:rFonts w:hint="eastAsia" w:ascii="仿宋_GB2312" w:hAnsi="宋体" w:eastAsia="仿宋_GB2312" w:cs="宋体"/>
          <w:color w:val="060606"/>
          <w:kern w:val="0"/>
          <w:sz w:val="24"/>
          <w:szCs w:val="24"/>
        </w:rPr>
        <w:t>1、为贵单位工作人员报销应由贵单位工作人员个人支付的费用；</w:t>
      </w:r>
    </w:p>
    <w:p>
      <w:pPr>
        <w:pStyle w:val="81"/>
        <w:widowControl/>
        <w:spacing w:line="360" w:lineRule="auto"/>
        <w:ind w:firstLine="477" w:firstLineChars="199"/>
        <w:rPr>
          <w:rFonts w:ascii="仿宋_GB2312" w:hAnsi="宋体" w:eastAsia="仿宋_GB2312" w:cs="宋体"/>
          <w:color w:val="060606"/>
          <w:kern w:val="0"/>
          <w:sz w:val="24"/>
          <w:szCs w:val="24"/>
        </w:rPr>
      </w:pPr>
      <w:r>
        <w:rPr>
          <w:rFonts w:hint="eastAsia" w:ascii="仿宋_GB2312" w:hAnsi="宋体" w:eastAsia="仿宋_GB2312" w:cs="宋体"/>
          <w:color w:val="060606"/>
          <w:kern w:val="0"/>
          <w:sz w:val="24"/>
          <w:szCs w:val="24"/>
        </w:rPr>
        <w:t>2、为贵单位工作人员投资入股、个人借款或买卖股票、债券等提供方便；</w:t>
      </w:r>
    </w:p>
    <w:p>
      <w:pPr>
        <w:pStyle w:val="81"/>
        <w:widowControl/>
        <w:spacing w:line="360" w:lineRule="auto"/>
        <w:ind w:firstLine="477" w:firstLineChars="199"/>
        <w:rPr>
          <w:rFonts w:ascii="仿宋_GB2312" w:hAnsi="宋体" w:eastAsia="仿宋_GB2312" w:cs="宋体"/>
          <w:color w:val="060606"/>
          <w:kern w:val="0"/>
          <w:sz w:val="24"/>
          <w:szCs w:val="24"/>
        </w:rPr>
      </w:pPr>
      <w:r>
        <w:rPr>
          <w:rFonts w:hint="eastAsia" w:ascii="仿宋_GB2312" w:hAnsi="宋体" w:eastAsia="仿宋_GB2312" w:cs="宋体"/>
          <w:color w:val="060606"/>
          <w:kern w:val="0"/>
          <w:sz w:val="24"/>
          <w:szCs w:val="24"/>
        </w:rPr>
        <w:t>3、为贵单位工作人员购买或装修住房、婚丧嫁娶、配偶子女上学或工作安排以及出国（境）、旅游等提供方便；</w:t>
      </w:r>
    </w:p>
    <w:p>
      <w:pPr>
        <w:pStyle w:val="81"/>
        <w:widowControl/>
        <w:spacing w:line="360" w:lineRule="auto"/>
        <w:ind w:firstLine="477" w:firstLineChars="199"/>
        <w:rPr>
          <w:rFonts w:ascii="仿宋_GB2312" w:hAnsi="宋体" w:eastAsia="仿宋_GB2312" w:cs="宋体"/>
          <w:color w:val="060606"/>
          <w:kern w:val="0"/>
          <w:sz w:val="24"/>
          <w:szCs w:val="24"/>
        </w:rPr>
      </w:pPr>
      <w:r>
        <w:rPr>
          <w:rFonts w:hint="eastAsia" w:ascii="仿宋_GB2312" w:hAnsi="宋体" w:eastAsia="仿宋_GB2312" w:cs="宋体"/>
          <w:color w:val="060606"/>
          <w:kern w:val="0"/>
          <w:sz w:val="24"/>
          <w:szCs w:val="24"/>
        </w:rPr>
        <w:t>4、为贵单位工作人员安排有可能影响公正执行业务的宴请、健身、娱乐等活动；</w:t>
      </w:r>
    </w:p>
    <w:p>
      <w:pPr>
        <w:pStyle w:val="81"/>
        <w:widowControl/>
        <w:spacing w:line="360" w:lineRule="auto"/>
        <w:ind w:firstLine="477" w:firstLineChars="199"/>
        <w:rPr>
          <w:rFonts w:ascii="仿宋_GB2312" w:hAnsi="宋体" w:eastAsia="仿宋_GB2312" w:cs="宋体"/>
          <w:color w:val="060606"/>
          <w:kern w:val="0"/>
          <w:sz w:val="24"/>
          <w:szCs w:val="24"/>
        </w:rPr>
      </w:pPr>
      <w:r>
        <w:rPr>
          <w:rFonts w:hint="eastAsia" w:ascii="仿宋_GB2312" w:hAnsi="宋体" w:eastAsia="仿宋_GB2312" w:cs="宋体"/>
          <w:color w:val="060606"/>
          <w:kern w:val="0"/>
          <w:sz w:val="24"/>
          <w:szCs w:val="24"/>
        </w:rPr>
        <w:t>5、为贵单位工作人员购置或提供通讯工具、交通工具和高档办公用品；</w:t>
      </w:r>
    </w:p>
    <w:p>
      <w:pPr>
        <w:pStyle w:val="81"/>
        <w:widowControl/>
        <w:spacing w:line="360" w:lineRule="auto"/>
        <w:ind w:firstLine="477" w:firstLineChars="199"/>
        <w:rPr>
          <w:rFonts w:ascii="仿宋_GB2312" w:hAnsi="宋体" w:eastAsia="仿宋_GB2312" w:cs="宋体"/>
          <w:color w:val="060606"/>
          <w:kern w:val="0"/>
          <w:sz w:val="24"/>
          <w:szCs w:val="24"/>
        </w:rPr>
      </w:pPr>
      <w:r>
        <w:rPr>
          <w:rFonts w:hint="eastAsia" w:ascii="仿宋_GB2312" w:hAnsi="宋体" w:eastAsia="仿宋_GB2312" w:cs="宋体"/>
          <w:color w:val="060606"/>
          <w:kern w:val="0"/>
          <w:sz w:val="24"/>
          <w:szCs w:val="24"/>
        </w:rPr>
        <w:t>6、为贵单位工作人员的配偶、子女及其他亲属谋取不正当利益提供方便；</w:t>
      </w:r>
    </w:p>
    <w:p>
      <w:pPr>
        <w:pStyle w:val="81"/>
        <w:widowControl/>
        <w:spacing w:line="360" w:lineRule="auto"/>
        <w:ind w:firstLine="477" w:firstLineChars="199"/>
        <w:rPr>
          <w:rFonts w:ascii="仿宋_GB2312" w:hAnsi="宋体" w:eastAsia="仿宋_GB2312" w:cs="宋体"/>
          <w:color w:val="060606"/>
          <w:kern w:val="0"/>
          <w:sz w:val="24"/>
          <w:szCs w:val="24"/>
        </w:rPr>
      </w:pPr>
      <w:r>
        <w:rPr>
          <w:rFonts w:hint="eastAsia" w:ascii="仿宋_GB2312" w:hAnsi="宋体" w:eastAsia="仿宋_GB2312" w:cs="宋体"/>
          <w:color w:val="060606"/>
          <w:kern w:val="0"/>
          <w:sz w:val="24"/>
          <w:szCs w:val="24"/>
        </w:rPr>
        <w:t>7、以洽谈工作、签订经济合同为名，邀请贵单位工作人员外出旅游和进行高消费娱乐活动。</w:t>
      </w:r>
    </w:p>
    <w:p>
      <w:pPr>
        <w:pStyle w:val="81"/>
        <w:widowControl/>
        <w:spacing w:line="360" w:lineRule="auto"/>
        <w:ind w:firstLine="477" w:firstLineChars="199"/>
        <w:rPr>
          <w:rFonts w:ascii="仿宋_GB2312" w:hAnsi="宋体" w:eastAsia="仿宋_GB2312" w:cs="宋体"/>
          <w:color w:val="060606"/>
          <w:kern w:val="0"/>
          <w:sz w:val="24"/>
          <w:szCs w:val="24"/>
        </w:rPr>
      </w:pPr>
      <w:r>
        <w:rPr>
          <w:rFonts w:hint="eastAsia" w:ascii="仿宋_GB2312" w:hAnsi="宋体" w:eastAsia="仿宋_GB2312" w:cs="宋体"/>
          <w:color w:val="060606"/>
          <w:kern w:val="0"/>
          <w:sz w:val="24"/>
          <w:szCs w:val="24"/>
        </w:rPr>
        <w:t>（四）不安排贵单位工作人员在我单位或我单位相关企业兼职或领取兼职工资及报酬；不利用非法手段向贵单位人员打探有关涉及贵单位的商业秘密、业务渠道等。</w:t>
      </w:r>
    </w:p>
    <w:p>
      <w:pPr>
        <w:pStyle w:val="81"/>
        <w:widowControl/>
        <w:spacing w:line="360" w:lineRule="auto"/>
        <w:ind w:firstLine="477" w:firstLineChars="199"/>
        <w:rPr>
          <w:rFonts w:ascii="仿宋_GB2312" w:hAnsi="宋体" w:eastAsia="仿宋_GB2312" w:cs="宋体"/>
          <w:color w:val="060606"/>
          <w:kern w:val="0"/>
          <w:sz w:val="24"/>
          <w:szCs w:val="24"/>
        </w:rPr>
      </w:pPr>
      <w:r>
        <w:rPr>
          <w:rFonts w:hint="eastAsia" w:ascii="仿宋_GB2312" w:hAnsi="宋体" w:eastAsia="仿宋_GB2312" w:cs="宋体"/>
          <w:color w:val="060606"/>
          <w:kern w:val="0"/>
          <w:sz w:val="24"/>
          <w:szCs w:val="24"/>
        </w:rPr>
        <w:t>（五）</w:t>
      </w:r>
      <w:r>
        <w:rPr>
          <w:rFonts w:ascii="仿宋_GB2312" w:hAnsi="宋体" w:eastAsia="仿宋_GB2312" w:cs="宋体"/>
          <w:color w:val="060606"/>
          <w:kern w:val="0"/>
          <w:sz w:val="24"/>
          <w:szCs w:val="24"/>
        </w:rPr>
        <w:t>一旦发现相关人员有索要财物等不廉洁行为，坚决予以抵制，并及时向贵单位审计监察部门举报。</w:t>
      </w:r>
    </w:p>
    <w:p>
      <w:pPr>
        <w:pStyle w:val="81"/>
        <w:widowControl/>
        <w:spacing w:line="360" w:lineRule="auto"/>
        <w:ind w:firstLine="477" w:firstLineChars="199"/>
        <w:rPr>
          <w:rFonts w:ascii="仿宋_GB2312" w:hAnsi="宋体" w:eastAsia="仿宋_GB2312" w:cs="宋体"/>
          <w:color w:val="060606"/>
          <w:kern w:val="0"/>
          <w:sz w:val="24"/>
          <w:szCs w:val="24"/>
        </w:rPr>
      </w:pPr>
      <w:r>
        <w:rPr>
          <w:rFonts w:hint="eastAsia" w:ascii="仿宋_GB2312" w:hAnsi="宋体" w:eastAsia="仿宋_GB2312" w:cs="宋体"/>
          <w:color w:val="060606"/>
          <w:kern w:val="0"/>
          <w:sz w:val="24"/>
          <w:szCs w:val="24"/>
        </w:rPr>
        <w:t>（六）贵单位及相关主管部门对涉嫌商业贿赂行为进行调查时，我单位有配合贵单位提供证据、作证的义务。</w:t>
      </w:r>
    </w:p>
    <w:p>
      <w:pPr>
        <w:pStyle w:val="81"/>
        <w:widowControl/>
        <w:spacing w:line="360" w:lineRule="auto"/>
        <w:ind w:firstLine="477" w:firstLineChars="199"/>
        <w:rPr>
          <w:rFonts w:ascii="仿宋_GB2312" w:hAnsi="宋体" w:eastAsia="仿宋_GB2312" w:cs="宋体"/>
          <w:color w:val="060606"/>
          <w:kern w:val="0"/>
          <w:sz w:val="24"/>
          <w:szCs w:val="24"/>
        </w:rPr>
      </w:pPr>
      <w:r>
        <w:rPr>
          <w:rFonts w:hint="eastAsia" w:ascii="仿宋_GB2312" w:hAnsi="宋体" w:eastAsia="仿宋_GB2312" w:cs="宋体"/>
          <w:color w:val="060606"/>
          <w:kern w:val="0"/>
          <w:sz w:val="24"/>
          <w:szCs w:val="24"/>
        </w:rPr>
        <w:t>（</w:t>
      </w:r>
      <w:r>
        <w:rPr>
          <w:rFonts w:ascii="仿宋_GB2312" w:hAnsi="宋体" w:eastAsia="仿宋_GB2312" w:cs="宋体"/>
          <w:color w:val="060606"/>
          <w:kern w:val="0"/>
          <w:sz w:val="24"/>
          <w:szCs w:val="24"/>
        </w:rPr>
        <w:t>七</w:t>
      </w:r>
      <w:r>
        <w:rPr>
          <w:rFonts w:hint="eastAsia" w:ascii="仿宋_GB2312" w:hAnsi="宋体" w:eastAsia="仿宋_GB2312" w:cs="宋体"/>
          <w:color w:val="060606"/>
          <w:kern w:val="0"/>
          <w:sz w:val="24"/>
          <w:szCs w:val="24"/>
        </w:rPr>
        <w:t>）严格为贵单位保守秘密，未经贵单位书面同意，我单位不以任何形式向任何第三人提供有关贵单位的相关信息。</w:t>
      </w:r>
    </w:p>
    <w:p>
      <w:pPr>
        <w:pStyle w:val="81"/>
        <w:widowControl/>
        <w:spacing w:line="360" w:lineRule="auto"/>
        <w:ind w:firstLine="477" w:firstLineChars="199"/>
        <w:rPr>
          <w:rFonts w:ascii="仿宋_GB2312" w:hAnsi="宋体" w:eastAsia="仿宋_GB2312" w:cs="宋体"/>
          <w:color w:val="060606"/>
          <w:kern w:val="0"/>
          <w:sz w:val="24"/>
          <w:szCs w:val="24"/>
        </w:rPr>
      </w:pPr>
      <w:r>
        <w:rPr>
          <w:rFonts w:hint="eastAsia" w:ascii="仿宋_GB2312" w:hAnsi="宋体" w:eastAsia="仿宋_GB2312" w:cs="宋体"/>
          <w:color w:val="060606"/>
          <w:kern w:val="0"/>
          <w:sz w:val="24"/>
          <w:szCs w:val="24"/>
        </w:rPr>
        <w:t>（八）</w:t>
      </w:r>
      <w:r>
        <w:rPr>
          <w:rFonts w:ascii="仿宋_GB2312" w:hAnsi="宋体" w:eastAsia="仿宋_GB2312" w:cs="宋体"/>
          <w:color w:val="060606"/>
          <w:kern w:val="0"/>
          <w:sz w:val="24"/>
          <w:szCs w:val="24"/>
        </w:rPr>
        <w:t>若违反上述承诺或违反有关法律法规以及贵单位有关规定，我单位愿承担相应责任</w:t>
      </w:r>
      <w:r>
        <w:rPr>
          <w:rFonts w:hint="eastAsia" w:ascii="仿宋_GB2312" w:hAnsi="宋体" w:eastAsia="仿宋_GB2312" w:cs="宋体"/>
          <w:color w:val="060606"/>
          <w:kern w:val="0"/>
          <w:sz w:val="24"/>
          <w:szCs w:val="24"/>
        </w:rPr>
        <w:t>，</w:t>
      </w:r>
      <w:r>
        <w:rPr>
          <w:rFonts w:ascii="仿宋_GB2312" w:hAnsi="宋体" w:eastAsia="仿宋_GB2312" w:cs="宋体"/>
          <w:color w:val="060606"/>
          <w:kern w:val="0"/>
          <w:sz w:val="24"/>
          <w:szCs w:val="24"/>
        </w:rPr>
        <w:t>给贵单位</w:t>
      </w:r>
      <w:r>
        <w:rPr>
          <w:rFonts w:hint="eastAsia" w:ascii="仿宋_GB2312" w:hAnsi="宋体" w:eastAsia="仿宋_GB2312" w:cs="宋体"/>
          <w:color w:val="060606"/>
          <w:kern w:val="0"/>
          <w:sz w:val="24"/>
          <w:szCs w:val="24"/>
        </w:rPr>
        <w:t>造成损失的，予以赔偿，并积极配合贵单位就此事的调查。同时贵单位有权</w:t>
      </w:r>
      <w:r>
        <w:rPr>
          <w:rFonts w:ascii="仿宋_GB2312" w:hAnsi="宋体" w:eastAsia="仿宋_GB2312" w:cs="宋体"/>
          <w:color w:val="060606"/>
          <w:kern w:val="0"/>
          <w:sz w:val="24"/>
          <w:szCs w:val="24"/>
        </w:rPr>
        <w:t>做出相应处理</w:t>
      </w:r>
      <w:r>
        <w:rPr>
          <w:rFonts w:hint="eastAsia" w:ascii="仿宋_GB2312" w:hAnsi="宋体" w:eastAsia="仿宋_GB2312" w:cs="宋体"/>
          <w:color w:val="060606"/>
          <w:kern w:val="0"/>
          <w:sz w:val="24"/>
          <w:szCs w:val="24"/>
        </w:rPr>
        <w:t>（</w:t>
      </w:r>
      <w:r>
        <w:rPr>
          <w:rFonts w:ascii="仿宋_GB2312" w:hAnsi="宋体" w:eastAsia="仿宋_GB2312" w:cs="宋体"/>
          <w:color w:val="060606"/>
          <w:kern w:val="0"/>
          <w:sz w:val="24"/>
          <w:szCs w:val="24"/>
        </w:rPr>
        <w:t>包括但不限于</w:t>
      </w:r>
      <w:r>
        <w:rPr>
          <w:rFonts w:hint="eastAsia" w:ascii="仿宋_GB2312" w:hAnsi="宋体" w:eastAsia="仿宋_GB2312" w:cs="宋体"/>
          <w:color w:val="060606"/>
          <w:kern w:val="0"/>
          <w:sz w:val="24"/>
          <w:szCs w:val="24"/>
        </w:rPr>
        <w:t>解除</w:t>
      </w:r>
      <w:r>
        <w:rPr>
          <w:rFonts w:ascii="仿宋_GB2312" w:hAnsi="宋体" w:eastAsia="仿宋_GB2312" w:cs="宋体"/>
          <w:color w:val="060606"/>
          <w:kern w:val="0"/>
          <w:sz w:val="24"/>
          <w:szCs w:val="24"/>
        </w:rPr>
        <w:t>合同</w:t>
      </w:r>
      <w:r>
        <w:rPr>
          <w:rFonts w:hint="eastAsia" w:ascii="仿宋_GB2312" w:hAnsi="宋体" w:eastAsia="仿宋_GB2312" w:cs="宋体"/>
          <w:color w:val="060606"/>
          <w:kern w:val="0"/>
          <w:sz w:val="24"/>
          <w:szCs w:val="24"/>
        </w:rPr>
        <w:t>、</w:t>
      </w:r>
      <w:r>
        <w:rPr>
          <w:rFonts w:ascii="仿宋_GB2312" w:hAnsi="宋体" w:eastAsia="仿宋_GB2312" w:cs="宋体"/>
          <w:color w:val="060606"/>
          <w:kern w:val="0"/>
          <w:sz w:val="24"/>
          <w:szCs w:val="24"/>
        </w:rPr>
        <w:t>取消投</w:t>
      </w:r>
      <w:r>
        <w:rPr>
          <w:rFonts w:hint="eastAsia" w:ascii="仿宋_GB2312" w:hAnsi="宋体" w:eastAsia="仿宋_GB2312" w:cs="宋体"/>
          <w:color w:val="060606"/>
          <w:kern w:val="0"/>
          <w:sz w:val="24"/>
          <w:szCs w:val="24"/>
        </w:rPr>
        <w:t>（中）标资格等），涉嫌犯罪的，贵单位有权移交司法机关追究刑事责任。</w:t>
      </w:r>
    </w:p>
    <w:p>
      <w:pPr>
        <w:pStyle w:val="81"/>
        <w:widowControl/>
        <w:spacing w:line="360" w:lineRule="auto"/>
        <w:ind w:firstLine="477" w:firstLineChars="199"/>
        <w:rPr>
          <w:rFonts w:ascii="仿宋_GB2312" w:hAnsi="宋体" w:eastAsia="仿宋_GB2312" w:cs="宋体"/>
          <w:color w:val="060606"/>
          <w:kern w:val="0"/>
          <w:sz w:val="24"/>
          <w:szCs w:val="24"/>
        </w:rPr>
      </w:pPr>
      <w:r>
        <w:rPr>
          <w:rFonts w:hint="eastAsia" w:ascii="仿宋_GB2312" w:hAnsi="宋体" w:eastAsia="仿宋_GB2312" w:cs="宋体"/>
          <w:color w:val="060606"/>
          <w:kern w:val="0"/>
          <w:sz w:val="24"/>
          <w:szCs w:val="24"/>
        </w:rPr>
        <w:t>（九）合同或文件的内容与本承诺内容只可互补不可替代，即使合同或文件无效，也不影响本承诺书的效力。</w:t>
      </w:r>
      <w:r>
        <w:rPr>
          <w:rFonts w:ascii="仿宋_GB2312" w:hAnsi="宋体" w:eastAsia="仿宋_GB2312" w:cs="宋体"/>
          <w:color w:val="060606"/>
          <w:kern w:val="0"/>
          <w:sz w:val="24"/>
          <w:szCs w:val="24"/>
        </w:rPr>
        <w:t>本承诺书作为投标文件及合同的附件，具有同等的法律效力</w:t>
      </w:r>
      <w:r>
        <w:rPr>
          <w:rFonts w:hint="eastAsia" w:ascii="仿宋_GB2312" w:hAnsi="宋体" w:eastAsia="仿宋_GB2312" w:cs="宋体"/>
          <w:color w:val="060606"/>
          <w:kern w:val="0"/>
          <w:sz w:val="24"/>
          <w:szCs w:val="24"/>
        </w:rPr>
        <w:t>，</w:t>
      </w:r>
      <w:r>
        <w:rPr>
          <w:rFonts w:ascii="仿宋_GB2312" w:hAnsi="宋体" w:eastAsia="仿宋_GB2312" w:cs="宋体"/>
          <w:color w:val="060606"/>
          <w:kern w:val="0"/>
          <w:sz w:val="24"/>
          <w:szCs w:val="24"/>
        </w:rPr>
        <w:t>自签署之日起生效</w:t>
      </w:r>
      <w:r>
        <w:rPr>
          <w:rFonts w:hint="eastAsia" w:ascii="仿宋_GB2312" w:hAnsi="宋体" w:eastAsia="仿宋_GB2312" w:cs="宋体"/>
          <w:color w:val="060606"/>
          <w:kern w:val="0"/>
          <w:sz w:val="24"/>
          <w:szCs w:val="24"/>
        </w:rPr>
        <w:t>。</w:t>
      </w:r>
    </w:p>
    <w:p>
      <w:pPr>
        <w:pStyle w:val="81"/>
        <w:widowControl/>
        <w:spacing w:line="480" w:lineRule="auto"/>
        <w:ind w:right="980" w:firstLine="4440" w:firstLineChars="1850"/>
        <w:rPr>
          <w:rFonts w:ascii="仿宋_GB2312" w:hAnsi="宋体" w:eastAsia="仿宋_GB2312" w:cs="宋体"/>
          <w:color w:val="060606"/>
          <w:kern w:val="0"/>
          <w:sz w:val="24"/>
          <w:szCs w:val="24"/>
        </w:rPr>
      </w:pPr>
    </w:p>
    <w:p>
      <w:pPr>
        <w:pStyle w:val="81"/>
        <w:widowControl/>
        <w:spacing w:line="600" w:lineRule="auto"/>
        <w:ind w:right="980" w:firstLine="4008" w:firstLineChars="1670"/>
        <w:rPr>
          <w:rFonts w:ascii="仿宋_GB2312" w:hAnsi="宋体" w:eastAsia="仿宋_GB2312" w:cs="宋体"/>
          <w:color w:val="060606"/>
          <w:kern w:val="0"/>
          <w:sz w:val="24"/>
          <w:szCs w:val="24"/>
        </w:rPr>
      </w:pPr>
      <w:r>
        <w:rPr>
          <w:rFonts w:hint="eastAsia" w:ascii="仿宋_GB2312" w:hAnsi="宋体" w:eastAsia="仿宋_GB2312" w:cs="宋体"/>
          <w:color w:val="060606"/>
          <w:kern w:val="0"/>
          <w:sz w:val="24"/>
          <w:szCs w:val="24"/>
        </w:rPr>
        <w:t>承诺单位（盖章）：</w:t>
      </w:r>
    </w:p>
    <w:p>
      <w:pPr>
        <w:pStyle w:val="81"/>
        <w:widowControl/>
        <w:spacing w:line="600" w:lineRule="auto"/>
        <w:ind w:right="980" w:firstLine="4008" w:firstLineChars="1670"/>
        <w:rPr>
          <w:rFonts w:ascii="仿宋_GB2312" w:hAnsi="宋体" w:eastAsia="仿宋_GB2312" w:cs="宋体"/>
          <w:color w:val="060606"/>
          <w:kern w:val="0"/>
          <w:sz w:val="24"/>
          <w:szCs w:val="24"/>
        </w:rPr>
      </w:pPr>
      <w:r>
        <w:rPr>
          <w:rFonts w:hint="eastAsia" w:ascii="仿宋_GB2312" w:hAnsi="宋体" w:eastAsia="仿宋_GB2312" w:cs="宋体"/>
          <w:color w:val="060606"/>
          <w:kern w:val="0"/>
          <w:sz w:val="24"/>
          <w:szCs w:val="24"/>
        </w:rPr>
        <w:t>法定代表人：</w:t>
      </w:r>
    </w:p>
    <w:p>
      <w:pPr>
        <w:pStyle w:val="81"/>
        <w:widowControl/>
        <w:spacing w:line="600" w:lineRule="auto"/>
        <w:ind w:right="560" w:firstLine="4008" w:firstLineChars="1670"/>
        <w:rPr>
          <w:rFonts w:ascii="仿宋_GB2312" w:hAnsi="宋体" w:eastAsia="仿宋_GB2312" w:cs="宋体"/>
          <w:color w:val="060606"/>
          <w:kern w:val="0"/>
          <w:sz w:val="24"/>
          <w:szCs w:val="24"/>
        </w:rPr>
      </w:pPr>
      <w:r>
        <w:rPr>
          <w:rFonts w:hint="eastAsia" w:ascii="仿宋_GB2312" w:hAnsi="宋体" w:eastAsia="仿宋_GB2312" w:cs="宋体"/>
          <w:color w:val="060606"/>
          <w:kern w:val="0"/>
          <w:sz w:val="24"/>
          <w:szCs w:val="24"/>
        </w:rPr>
        <w:t>签署时间：</w:t>
      </w:r>
    </w:p>
    <w:p>
      <w:pPr>
        <w:widowControl/>
        <w:spacing w:line="360" w:lineRule="auto"/>
        <w:ind w:right="560" w:firstLine="479" w:firstLineChars="199"/>
        <w:rPr>
          <w:b/>
          <w:sz w:val="24"/>
          <w:szCs w:val="24"/>
        </w:rPr>
      </w:pPr>
    </w:p>
    <w:p>
      <w:pPr>
        <w:widowControl/>
        <w:spacing w:line="360" w:lineRule="auto"/>
        <w:ind w:right="561" w:firstLine="477" w:firstLineChars="199"/>
        <w:rPr>
          <w:sz w:val="24"/>
          <w:szCs w:val="24"/>
        </w:rPr>
      </w:pPr>
      <w:r>
        <w:rPr>
          <w:rFonts w:hint="eastAsia"/>
          <w:sz w:val="24"/>
          <w:szCs w:val="24"/>
        </w:rPr>
        <w:t>附：公开举报信息</w:t>
      </w:r>
    </w:p>
    <w:p>
      <w:pPr>
        <w:widowControl/>
        <w:spacing w:line="360" w:lineRule="auto"/>
        <w:ind w:right="561" w:firstLine="717" w:firstLineChars="299"/>
        <w:rPr>
          <w:rFonts w:hint="eastAsia"/>
          <w:sz w:val="24"/>
          <w:szCs w:val="24"/>
        </w:rPr>
      </w:pPr>
      <w:r>
        <w:rPr>
          <w:rFonts w:hint="eastAsia"/>
          <w:sz w:val="24"/>
          <w:szCs w:val="24"/>
        </w:rPr>
        <w:t>单位：山东</w:t>
      </w:r>
      <w:r>
        <w:rPr>
          <w:rFonts w:hint="eastAsia"/>
          <w:sz w:val="24"/>
          <w:szCs w:val="24"/>
          <w:lang w:eastAsia="zh-CN"/>
        </w:rPr>
        <w:t>省齐鲁干细胞工程有限</w:t>
      </w:r>
      <w:r>
        <w:rPr>
          <w:rFonts w:hint="eastAsia"/>
          <w:sz w:val="24"/>
          <w:szCs w:val="24"/>
        </w:rPr>
        <w:t>公司审计监察部</w:t>
      </w:r>
    </w:p>
    <w:p>
      <w:pPr>
        <w:widowControl/>
        <w:spacing w:line="360" w:lineRule="auto"/>
        <w:ind w:right="561" w:firstLine="720" w:firstLineChars="300"/>
        <w:rPr>
          <w:rFonts w:hint="default" w:eastAsia="宋体"/>
          <w:sz w:val="24"/>
          <w:szCs w:val="24"/>
          <w:lang w:val="en-US" w:eastAsia="zh-CN"/>
        </w:rPr>
      </w:pPr>
      <w:r>
        <w:rPr>
          <w:rFonts w:hint="eastAsia"/>
          <w:sz w:val="24"/>
          <w:szCs w:val="24"/>
        </w:rPr>
        <w:t>地址：山东省济南市</w:t>
      </w:r>
      <w:r>
        <w:rPr>
          <w:rFonts w:hint="eastAsia"/>
          <w:sz w:val="24"/>
          <w:szCs w:val="24"/>
          <w:lang w:eastAsia="zh-CN"/>
        </w:rPr>
        <w:t>高新</w:t>
      </w:r>
      <w:r>
        <w:rPr>
          <w:rFonts w:hint="eastAsia"/>
          <w:sz w:val="24"/>
          <w:szCs w:val="24"/>
        </w:rPr>
        <w:t>区</w:t>
      </w:r>
      <w:r>
        <w:rPr>
          <w:rFonts w:hint="eastAsia"/>
          <w:sz w:val="24"/>
          <w:szCs w:val="24"/>
          <w:lang w:eastAsia="zh-CN"/>
        </w:rPr>
        <w:t>港兴三路</w:t>
      </w:r>
      <w:r>
        <w:rPr>
          <w:rFonts w:hint="eastAsia"/>
          <w:sz w:val="24"/>
          <w:szCs w:val="24"/>
          <w:lang w:val="en-US" w:eastAsia="zh-CN"/>
        </w:rPr>
        <w:t>1109号二期产业楼8楼</w:t>
      </w:r>
    </w:p>
    <w:p>
      <w:pPr>
        <w:widowControl/>
        <w:spacing w:line="360" w:lineRule="auto"/>
        <w:ind w:right="561" w:firstLine="717" w:firstLineChars="299"/>
        <w:rPr>
          <w:rFonts w:hint="default" w:eastAsia="宋体"/>
          <w:sz w:val="24"/>
          <w:szCs w:val="24"/>
          <w:lang w:val="en-US" w:eastAsia="zh-CN"/>
        </w:rPr>
      </w:pPr>
      <w:r>
        <w:rPr>
          <w:rFonts w:hint="eastAsia"/>
          <w:sz w:val="24"/>
          <w:szCs w:val="24"/>
        </w:rPr>
        <w:t>邮编：250</w:t>
      </w:r>
      <w:r>
        <w:rPr>
          <w:rFonts w:hint="eastAsia"/>
          <w:sz w:val="24"/>
          <w:szCs w:val="24"/>
          <w:lang w:val="en-US" w:eastAsia="zh-CN"/>
        </w:rPr>
        <w:t>100</w:t>
      </w:r>
    </w:p>
    <w:p>
      <w:pPr>
        <w:widowControl/>
        <w:spacing w:line="360" w:lineRule="auto"/>
        <w:ind w:right="561" w:firstLine="717" w:firstLineChars="299"/>
        <w:rPr>
          <w:rFonts w:hint="eastAsia"/>
          <w:sz w:val="24"/>
          <w:szCs w:val="24"/>
        </w:rPr>
      </w:pPr>
      <w:r>
        <w:rPr>
          <w:rFonts w:hint="eastAsia"/>
          <w:sz w:val="24"/>
          <w:szCs w:val="24"/>
        </w:rPr>
        <w:t>邮箱：</w:t>
      </w:r>
      <w:r>
        <w:rPr>
          <w:rFonts w:hint="eastAsia"/>
          <w:sz w:val="24"/>
          <w:szCs w:val="24"/>
          <w:lang w:val="en-US" w:eastAsia="zh-CN"/>
        </w:rPr>
        <w:t>qlgxb</w:t>
      </w:r>
      <w:r>
        <w:rPr>
          <w:rFonts w:hint="eastAsia"/>
          <w:sz w:val="24"/>
          <w:szCs w:val="24"/>
        </w:rPr>
        <w:t>sjjc@163.com</w:t>
      </w:r>
    </w:p>
    <w:p>
      <w:pPr>
        <w:widowControl/>
        <w:spacing w:line="360" w:lineRule="auto"/>
        <w:ind w:right="561" w:firstLine="717" w:firstLineChars="299"/>
        <w:rPr>
          <w:rFonts w:hint="default" w:eastAsia="宋体"/>
          <w:sz w:val="24"/>
          <w:szCs w:val="24"/>
          <w:lang w:val="en-US" w:eastAsia="zh-CN"/>
        </w:rPr>
      </w:pPr>
      <w:r>
        <w:rPr>
          <w:rFonts w:hint="eastAsia"/>
          <w:sz w:val="24"/>
          <w:szCs w:val="24"/>
        </w:rPr>
        <w:t xml:space="preserve">Q </w:t>
      </w:r>
      <w:r>
        <w:rPr>
          <w:rFonts w:hint="eastAsia"/>
          <w:color w:val="FFFFFF"/>
          <w:sz w:val="24"/>
          <w:szCs w:val="24"/>
        </w:rPr>
        <w:t>-</w:t>
      </w:r>
      <w:r>
        <w:rPr>
          <w:rFonts w:hint="eastAsia"/>
          <w:sz w:val="24"/>
          <w:szCs w:val="24"/>
        </w:rPr>
        <w:t>Q：</w:t>
      </w:r>
      <w:r>
        <w:rPr>
          <w:rFonts w:hint="eastAsia"/>
          <w:sz w:val="24"/>
          <w:szCs w:val="24"/>
          <w:lang w:val="en-US" w:eastAsia="zh-CN"/>
        </w:rPr>
        <w:t>3232047469</w:t>
      </w:r>
    </w:p>
    <w:p>
      <w:pPr>
        <w:widowControl/>
        <w:spacing w:line="360" w:lineRule="auto"/>
        <w:ind w:right="561" w:firstLine="717" w:firstLineChars="299"/>
        <w:rPr>
          <w:rFonts w:hint="eastAsia"/>
          <w:sz w:val="24"/>
          <w:szCs w:val="24"/>
        </w:rPr>
      </w:pPr>
      <w:r>
        <w:rPr>
          <w:rFonts w:hint="eastAsia"/>
          <w:sz w:val="24"/>
          <w:szCs w:val="24"/>
        </w:rPr>
        <w:t>电话：0531-</w:t>
      </w:r>
      <w:r>
        <w:rPr>
          <w:rFonts w:hint="eastAsia"/>
          <w:sz w:val="24"/>
          <w:szCs w:val="24"/>
          <w:lang w:val="en-US" w:eastAsia="zh-CN"/>
        </w:rPr>
        <w:t>88897075</w:t>
      </w:r>
      <w:r>
        <w:rPr>
          <w:rFonts w:hint="eastAsia"/>
          <w:sz w:val="24"/>
          <w:szCs w:val="24"/>
        </w:rPr>
        <w:t xml:space="preserve">      0531-</w:t>
      </w:r>
      <w:r>
        <w:rPr>
          <w:rFonts w:hint="eastAsia"/>
          <w:sz w:val="24"/>
          <w:szCs w:val="24"/>
          <w:lang w:val="en-US" w:eastAsia="zh-CN"/>
        </w:rPr>
        <w:t>88897082</w:t>
      </w:r>
      <w:r>
        <w:rPr>
          <w:rFonts w:hint="eastAsia"/>
          <w:sz w:val="24"/>
          <w:szCs w:val="24"/>
        </w:rPr>
        <w:t xml:space="preserve">  </w:t>
      </w:r>
    </w:p>
    <w:p>
      <w:pPr>
        <w:widowControl/>
        <w:spacing w:line="360" w:lineRule="auto"/>
        <w:ind w:right="561" w:firstLine="717" w:firstLineChars="299"/>
        <w:rPr>
          <w:rFonts w:hint="eastAsia"/>
          <w:sz w:val="24"/>
          <w:szCs w:val="24"/>
          <w:lang w:val="en-US" w:eastAsia="zh-CN"/>
        </w:rPr>
      </w:pPr>
    </w:p>
    <w:p>
      <w:pPr>
        <w:widowControl/>
        <w:spacing w:line="360" w:lineRule="auto"/>
        <w:ind w:right="561" w:firstLine="717" w:firstLineChars="299"/>
        <w:rPr>
          <w:rFonts w:hint="eastAsia"/>
          <w:sz w:val="24"/>
          <w:szCs w:val="24"/>
        </w:rPr>
      </w:pPr>
      <w:r>
        <w:rPr>
          <w:rFonts w:hint="eastAsia"/>
          <w:sz w:val="24"/>
          <w:szCs w:val="24"/>
        </w:rPr>
        <w:t>单位：山东银丰投资集团有限公司审计监察部</w:t>
      </w:r>
    </w:p>
    <w:p>
      <w:pPr>
        <w:widowControl/>
        <w:spacing w:line="360" w:lineRule="auto"/>
        <w:ind w:right="561" w:firstLine="720" w:firstLineChars="300"/>
        <w:rPr>
          <w:rFonts w:hint="eastAsia"/>
          <w:sz w:val="24"/>
          <w:szCs w:val="24"/>
        </w:rPr>
      </w:pPr>
      <w:r>
        <w:rPr>
          <w:rFonts w:hint="eastAsia"/>
          <w:sz w:val="24"/>
          <w:szCs w:val="24"/>
        </w:rPr>
        <w:t>地址：山东省济南市市中区历阳大街6号银丰大厦11楼</w:t>
      </w:r>
    </w:p>
    <w:p>
      <w:pPr>
        <w:widowControl/>
        <w:spacing w:line="360" w:lineRule="auto"/>
        <w:ind w:right="561" w:firstLine="717" w:firstLineChars="299"/>
        <w:rPr>
          <w:rFonts w:hint="eastAsia"/>
          <w:sz w:val="24"/>
          <w:szCs w:val="24"/>
        </w:rPr>
      </w:pPr>
      <w:r>
        <w:rPr>
          <w:rFonts w:hint="eastAsia"/>
          <w:sz w:val="24"/>
          <w:szCs w:val="24"/>
        </w:rPr>
        <w:t>邮编：250002</w:t>
      </w:r>
    </w:p>
    <w:p>
      <w:pPr>
        <w:widowControl/>
        <w:spacing w:line="360" w:lineRule="auto"/>
        <w:ind w:right="561" w:firstLine="717" w:firstLineChars="299"/>
        <w:rPr>
          <w:rFonts w:hint="eastAsia"/>
          <w:sz w:val="24"/>
          <w:szCs w:val="24"/>
        </w:rPr>
      </w:pPr>
      <w:r>
        <w:rPr>
          <w:rFonts w:hint="eastAsia"/>
          <w:sz w:val="24"/>
          <w:szCs w:val="24"/>
        </w:rPr>
        <w:t>邮箱：sdyfsjjc@163.com</w:t>
      </w:r>
    </w:p>
    <w:p>
      <w:pPr>
        <w:widowControl/>
        <w:spacing w:line="360" w:lineRule="auto"/>
        <w:ind w:right="561" w:firstLine="717" w:firstLineChars="299"/>
        <w:rPr>
          <w:rFonts w:hint="eastAsia"/>
          <w:sz w:val="24"/>
          <w:szCs w:val="24"/>
        </w:rPr>
      </w:pPr>
      <w:r>
        <w:rPr>
          <w:rFonts w:hint="eastAsia"/>
          <w:sz w:val="24"/>
          <w:szCs w:val="24"/>
        </w:rPr>
        <w:t xml:space="preserve">Q </w:t>
      </w:r>
      <w:r>
        <w:rPr>
          <w:rFonts w:hint="eastAsia"/>
          <w:color w:val="FFFFFF"/>
          <w:sz w:val="24"/>
          <w:szCs w:val="24"/>
        </w:rPr>
        <w:t>-</w:t>
      </w:r>
      <w:r>
        <w:rPr>
          <w:rFonts w:hint="eastAsia"/>
          <w:sz w:val="24"/>
          <w:szCs w:val="24"/>
        </w:rPr>
        <w:t>Q：</w:t>
      </w:r>
      <w:r>
        <w:rPr>
          <w:sz w:val="24"/>
          <w:szCs w:val="24"/>
        </w:rPr>
        <w:t>2733237560</w:t>
      </w:r>
    </w:p>
    <w:p>
      <w:pPr>
        <w:widowControl/>
        <w:spacing w:line="360" w:lineRule="auto"/>
        <w:ind w:right="561" w:firstLine="717" w:firstLineChars="299"/>
        <w:rPr>
          <w:rFonts w:hint="eastAsia"/>
          <w:sz w:val="24"/>
          <w:szCs w:val="24"/>
        </w:rPr>
      </w:pPr>
      <w:r>
        <w:rPr>
          <w:rFonts w:hint="eastAsia"/>
          <w:sz w:val="24"/>
          <w:szCs w:val="24"/>
        </w:rPr>
        <w:t xml:space="preserve">电话：0531-89019000      0531-89017898   </w:t>
      </w:r>
    </w:p>
    <w:p>
      <w:pPr>
        <w:widowControl/>
        <w:spacing w:line="360" w:lineRule="auto"/>
        <w:ind w:left="1244" w:leftChars="199" w:right="561" w:hanging="826" w:hangingChars="343"/>
        <w:rPr>
          <w:rFonts w:hint="eastAsia"/>
          <w:b/>
          <w:sz w:val="24"/>
          <w:szCs w:val="24"/>
        </w:rPr>
      </w:pPr>
      <w:r>
        <w:rPr>
          <w:rFonts w:hint="eastAsia"/>
          <w:b/>
          <w:sz w:val="24"/>
          <w:szCs w:val="24"/>
        </w:rPr>
        <w:t>注：1、本承诺书作为合同协议附件，适用于为我方提供服务、供应货物的单位对我方做出的廉洁承诺。</w:t>
      </w:r>
    </w:p>
    <w:p>
      <w:pPr>
        <w:widowControl/>
        <w:spacing w:line="360" w:lineRule="auto"/>
        <w:ind w:left="1177" w:leftChars="392" w:right="561" w:hanging="354" w:hangingChars="147"/>
        <w:rPr>
          <w:b/>
          <w:sz w:val="24"/>
          <w:szCs w:val="24"/>
        </w:rPr>
      </w:pPr>
      <w:r>
        <w:rPr>
          <w:rFonts w:hint="eastAsia"/>
          <w:b/>
          <w:sz w:val="24"/>
          <w:szCs w:val="24"/>
        </w:rPr>
        <w:t>2、本承诺书作为招投标环节投标文件的组成部分。</w:t>
      </w:r>
    </w:p>
    <w:p>
      <w:pPr>
        <w:spacing w:line="520" w:lineRule="exact"/>
        <w:jc w:val="center"/>
        <w:rPr>
          <w:rFonts w:hint="eastAsia" w:asciiTheme="minorEastAsia" w:hAnsiTheme="minorEastAsia" w:eastAsiaTheme="minorEastAsia" w:cstheme="minorEastAsia"/>
          <w:sz w:val="28"/>
          <w:szCs w:val="28"/>
        </w:rPr>
        <w:sectPr>
          <w:headerReference r:id="rId6" w:type="first"/>
          <w:footerReference r:id="rId9" w:type="first"/>
          <w:headerReference r:id="rId5" w:type="default"/>
          <w:footerReference r:id="rId7" w:type="default"/>
          <w:footerReference r:id="rId8" w:type="even"/>
          <w:pgSz w:w="11906" w:h="16838"/>
          <w:pgMar w:top="1361" w:right="1247" w:bottom="1134" w:left="1644" w:header="851" w:footer="992" w:gutter="0"/>
          <w:pgNumType w:fmt="decimal"/>
          <w:cols w:space="720" w:num="1"/>
          <w:titlePg/>
          <w:docGrid w:type="lines" w:linePitch="312" w:charSpace="0"/>
        </w:sectPr>
      </w:pPr>
    </w:p>
    <w:p>
      <w:pPr>
        <w:ind w:left="7560" w:leftChars="3600" w:firstLine="388" w:firstLineChars="138"/>
        <w:jc w:val="left"/>
        <w:rPr>
          <w:rFonts w:hint="eastAsia" w:asciiTheme="minorEastAsia" w:hAnsiTheme="minorEastAsia" w:eastAsiaTheme="minorEastAsia" w:cstheme="minorEastAsia"/>
          <w:b/>
          <w:sz w:val="28"/>
          <w:szCs w:val="28"/>
        </w:rPr>
      </w:pPr>
    </w:p>
    <w:p>
      <w:pPr>
        <w:ind w:left="495"/>
        <w:jc w:val="center"/>
        <w:rPr>
          <w:rFonts w:hint="eastAsia" w:asciiTheme="minorEastAsia" w:hAnsiTheme="minorEastAsia" w:eastAsiaTheme="minorEastAsia" w:cstheme="minorEastAsia"/>
          <w:b/>
          <w:bCs/>
          <w:sz w:val="28"/>
          <w:szCs w:val="28"/>
        </w:rPr>
      </w:pPr>
      <w:r>
        <w:rPr>
          <w:rFonts w:hint="eastAsia" w:asciiTheme="minorEastAsia" w:hAnsiTheme="minorEastAsia" w:cstheme="minorEastAsia"/>
          <w:b/>
          <w:bCs/>
          <w:sz w:val="28"/>
          <w:szCs w:val="28"/>
          <w:lang w:eastAsia="zh-CN"/>
        </w:rPr>
        <w:t>八</w:t>
      </w:r>
      <w:r>
        <w:rPr>
          <w:rFonts w:hint="eastAsia" w:asciiTheme="minorEastAsia" w:hAnsiTheme="minorEastAsia" w:eastAsiaTheme="minorEastAsia" w:cstheme="minorEastAsia"/>
          <w:b/>
          <w:bCs/>
          <w:sz w:val="28"/>
          <w:szCs w:val="28"/>
        </w:rPr>
        <w:t>、</w:t>
      </w:r>
      <w:r>
        <w:rPr>
          <w:rFonts w:hint="eastAsia" w:asciiTheme="minorEastAsia" w:hAnsiTheme="minorEastAsia" w:cstheme="minorEastAsia"/>
          <w:b/>
          <w:bCs/>
          <w:sz w:val="28"/>
          <w:szCs w:val="28"/>
          <w:lang w:eastAsia="zh-CN"/>
        </w:rPr>
        <w:t>投标方</w:t>
      </w:r>
      <w:r>
        <w:rPr>
          <w:rFonts w:hint="eastAsia" w:asciiTheme="minorEastAsia" w:hAnsiTheme="minorEastAsia" w:eastAsiaTheme="minorEastAsia" w:cstheme="minorEastAsia"/>
          <w:b/>
          <w:bCs/>
          <w:sz w:val="28"/>
          <w:szCs w:val="28"/>
        </w:rPr>
        <w:t>须知补充事项</w:t>
      </w:r>
    </w:p>
    <w:p>
      <w:pPr>
        <w:ind w:firstLine="481" w:firstLineChars="165"/>
        <w:jc w:val="left"/>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特别说明：本谈判文件商务及技术章节的规定如出现与本“</w:t>
      </w:r>
      <w:r>
        <w:rPr>
          <w:rFonts w:hint="eastAsia" w:asciiTheme="minorEastAsia" w:hAnsiTheme="minorEastAsia" w:cstheme="minorEastAsia"/>
          <w:spacing w:val="6"/>
          <w:sz w:val="28"/>
          <w:szCs w:val="28"/>
          <w:lang w:eastAsia="zh-CN"/>
        </w:rPr>
        <w:t>投标方</w:t>
      </w:r>
      <w:r>
        <w:rPr>
          <w:rFonts w:hint="eastAsia" w:asciiTheme="minorEastAsia" w:hAnsiTheme="minorEastAsia" w:eastAsiaTheme="minorEastAsia" w:cstheme="minorEastAsia"/>
          <w:spacing w:val="6"/>
          <w:sz w:val="28"/>
          <w:szCs w:val="28"/>
        </w:rPr>
        <w:t>须知补充事项”中的规定不一致时，以“</w:t>
      </w:r>
      <w:r>
        <w:rPr>
          <w:rFonts w:hint="eastAsia" w:asciiTheme="minorEastAsia" w:hAnsiTheme="minorEastAsia" w:cstheme="minorEastAsia"/>
          <w:spacing w:val="6"/>
          <w:sz w:val="28"/>
          <w:szCs w:val="28"/>
          <w:lang w:eastAsia="zh-CN"/>
        </w:rPr>
        <w:t>投标方</w:t>
      </w:r>
      <w:r>
        <w:rPr>
          <w:rFonts w:hint="eastAsia" w:asciiTheme="minorEastAsia" w:hAnsiTheme="minorEastAsia" w:eastAsiaTheme="minorEastAsia" w:cstheme="minorEastAsia"/>
          <w:spacing w:val="6"/>
          <w:sz w:val="28"/>
          <w:szCs w:val="28"/>
        </w:rPr>
        <w:t>须知补充事项”为准。</w:t>
      </w:r>
    </w:p>
    <w:p>
      <w:pPr>
        <w:numPr>
          <w:ilvl w:val="0"/>
          <w:numId w:val="4"/>
        </w:numPr>
        <w:jc w:val="left"/>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采购方式</w:t>
      </w:r>
    </w:p>
    <w:p>
      <w:pPr>
        <w:ind w:left="496" w:leftChars="236" w:firstLine="146" w:firstLineChars="50"/>
        <w:jc w:val="left"/>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本项目采购方式为</w:t>
      </w:r>
      <w:r>
        <w:rPr>
          <w:rFonts w:hint="eastAsia" w:asciiTheme="minorEastAsia" w:hAnsiTheme="minorEastAsia" w:eastAsiaTheme="minorEastAsia" w:cstheme="minorEastAsia"/>
          <w:spacing w:val="6"/>
          <w:sz w:val="28"/>
          <w:szCs w:val="28"/>
          <w:lang w:eastAsia="zh-CN"/>
        </w:rPr>
        <w:t>公开</w:t>
      </w:r>
      <w:r>
        <w:rPr>
          <w:rFonts w:hint="eastAsia" w:asciiTheme="minorEastAsia" w:hAnsiTheme="minorEastAsia" w:eastAsiaTheme="minorEastAsia" w:cstheme="minorEastAsia"/>
          <w:spacing w:val="6"/>
          <w:sz w:val="28"/>
          <w:szCs w:val="28"/>
        </w:rPr>
        <w:t>招标。</w:t>
      </w:r>
    </w:p>
    <w:p>
      <w:pPr>
        <w:ind w:firstLine="659" w:firstLineChars="226"/>
        <w:jc w:val="left"/>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本项目报价单位如果达不到三家或者在评审期间出现符合专业条件的</w:t>
      </w:r>
      <w:r>
        <w:rPr>
          <w:rFonts w:hint="eastAsia" w:asciiTheme="minorEastAsia" w:hAnsiTheme="minorEastAsia" w:cstheme="minorEastAsia"/>
          <w:spacing w:val="6"/>
          <w:sz w:val="28"/>
          <w:szCs w:val="28"/>
          <w:lang w:eastAsia="zh-CN"/>
        </w:rPr>
        <w:t>投标方</w:t>
      </w:r>
      <w:r>
        <w:rPr>
          <w:rFonts w:hint="eastAsia" w:asciiTheme="minorEastAsia" w:hAnsiTheme="minorEastAsia" w:eastAsiaTheme="minorEastAsia" w:cstheme="minorEastAsia"/>
          <w:spacing w:val="6"/>
          <w:sz w:val="28"/>
          <w:szCs w:val="28"/>
        </w:rPr>
        <w:t>或者对谈判文件作出实质性响应的</w:t>
      </w:r>
      <w:r>
        <w:rPr>
          <w:rFonts w:hint="eastAsia" w:asciiTheme="minorEastAsia" w:hAnsiTheme="minorEastAsia" w:cstheme="minorEastAsia"/>
          <w:spacing w:val="6"/>
          <w:sz w:val="28"/>
          <w:szCs w:val="28"/>
          <w:lang w:eastAsia="zh-CN"/>
        </w:rPr>
        <w:t>投标方</w:t>
      </w:r>
      <w:r>
        <w:rPr>
          <w:rFonts w:hint="eastAsia" w:asciiTheme="minorEastAsia" w:hAnsiTheme="minorEastAsia" w:eastAsiaTheme="minorEastAsia" w:cstheme="minorEastAsia"/>
          <w:spacing w:val="6"/>
          <w:sz w:val="28"/>
          <w:szCs w:val="28"/>
        </w:rPr>
        <w:t>不足三家情形的，改为重新谈判。</w:t>
      </w:r>
    </w:p>
    <w:p>
      <w:pPr>
        <w:ind w:left="495"/>
        <w:jc w:val="left"/>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二）有关注意事项</w:t>
      </w:r>
    </w:p>
    <w:p>
      <w:pPr>
        <w:numPr>
          <w:ilvl w:val="0"/>
          <w:numId w:val="5"/>
        </w:numPr>
        <w:tabs>
          <w:tab w:val="left" w:pos="-180"/>
        </w:tabs>
        <w:ind w:hanging="293"/>
        <w:jc w:val="left"/>
        <w:rPr>
          <w:rFonts w:hint="eastAsia" w:asciiTheme="minorEastAsia" w:hAnsiTheme="minorEastAsia" w:eastAsiaTheme="minorEastAsia" w:cstheme="minorEastAsia"/>
          <w:spacing w:val="6"/>
          <w:sz w:val="28"/>
          <w:szCs w:val="28"/>
        </w:rPr>
      </w:pPr>
      <w:r>
        <w:rPr>
          <w:rFonts w:hint="eastAsia" w:asciiTheme="minorEastAsia" w:hAnsiTheme="minorEastAsia" w:cstheme="minorEastAsia"/>
          <w:spacing w:val="6"/>
          <w:sz w:val="28"/>
          <w:szCs w:val="28"/>
          <w:lang w:eastAsia="zh-CN"/>
        </w:rPr>
        <w:t>投标方</w:t>
      </w:r>
      <w:r>
        <w:rPr>
          <w:rFonts w:hint="eastAsia" w:asciiTheme="minorEastAsia" w:hAnsiTheme="minorEastAsia" w:eastAsiaTheme="minorEastAsia" w:cstheme="minorEastAsia"/>
          <w:spacing w:val="6"/>
          <w:sz w:val="28"/>
          <w:szCs w:val="28"/>
        </w:rPr>
        <w:t>在编制报价文件时，必须严格按照谈判文件的格式及要求进行，如有违背或改动，其报价文件将不能进入复审。</w:t>
      </w:r>
    </w:p>
    <w:p>
      <w:pPr>
        <w:numPr>
          <w:ilvl w:val="0"/>
          <w:numId w:val="5"/>
        </w:numPr>
        <w:tabs>
          <w:tab w:val="left" w:pos="-180"/>
        </w:tabs>
        <w:ind w:hanging="293"/>
        <w:jc w:val="left"/>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所有</w:t>
      </w:r>
      <w:r>
        <w:rPr>
          <w:rFonts w:hint="eastAsia" w:asciiTheme="minorEastAsia" w:hAnsiTheme="minorEastAsia" w:cstheme="minorEastAsia"/>
          <w:spacing w:val="6"/>
          <w:sz w:val="28"/>
          <w:szCs w:val="28"/>
          <w:lang w:eastAsia="zh-CN"/>
        </w:rPr>
        <w:t>投标方</w:t>
      </w:r>
      <w:r>
        <w:rPr>
          <w:rFonts w:hint="eastAsia" w:asciiTheme="minorEastAsia" w:hAnsiTheme="minorEastAsia" w:eastAsiaTheme="minorEastAsia" w:cstheme="minorEastAsia"/>
          <w:spacing w:val="6"/>
          <w:sz w:val="28"/>
          <w:szCs w:val="28"/>
        </w:rPr>
        <w:t>都应在规定的截止时间前，将报价文件递交至本谈判文件规定的地点，如迟到将拒绝接收其报价文件。</w:t>
      </w:r>
    </w:p>
    <w:p>
      <w:pPr>
        <w:numPr>
          <w:ilvl w:val="0"/>
          <w:numId w:val="5"/>
        </w:numPr>
        <w:tabs>
          <w:tab w:val="left" w:pos="-180"/>
          <w:tab w:val="left" w:pos="426"/>
          <w:tab w:val="clear" w:pos="1002"/>
        </w:tabs>
        <w:ind w:hanging="293"/>
        <w:jc w:val="left"/>
        <w:rPr>
          <w:rFonts w:hint="eastAsia" w:asciiTheme="minorEastAsia" w:hAnsiTheme="minorEastAsia" w:eastAsiaTheme="minorEastAsia" w:cstheme="minorEastAsia"/>
          <w:spacing w:val="6"/>
          <w:sz w:val="28"/>
          <w:szCs w:val="28"/>
        </w:rPr>
      </w:pPr>
      <w:r>
        <w:rPr>
          <w:rFonts w:hint="eastAsia" w:asciiTheme="minorEastAsia" w:hAnsiTheme="minorEastAsia" w:cstheme="minorEastAsia"/>
          <w:spacing w:val="6"/>
          <w:sz w:val="28"/>
          <w:szCs w:val="28"/>
          <w:lang w:eastAsia="zh-CN"/>
        </w:rPr>
        <w:t>投标方</w:t>
      </w:r>
      <w:r>
        <w:rPr>
          <w:rFonts w:hint="eastAsia" w:asciiTheme="minorEastAsia" w:hAnsiTheme="minorEastAsia" w:eastAsiaTheme="minorEastAsia" w:cstheme="minorEastAsia"/>
          <w:spacing w:val="6"/>
          <w:sz w:val="28"/>
          <w:szCs w:val="28"/>
        </w:rPr>
        <w:t>的报价文件必须装订成册，分包报价。如将报价文件不装订或未能分包报价，其报价文件将不能进入复审。</w:t>
      </w:r>
    </w:p>
    <w:p>
      <w:pPr>
        <w:numPr>
          <w:ilvl w:val="0"/>
          <w:numId w:val="5"/>
        </w:numPr>
        <w:ind w:hanging="293"/>
        <w:jc w:val="left"/>
        <w:rPr>
          <w:rFonts w:hint="eastAsia" w:asciiTheme="minorEastAsia" w:hAnsiTheme="minorEastAsia" w:eastAsiaTheme="minorEastAsia" w:cstheme="minorEastAsia"/>
          <w:spacing w:val="6"/>
          <w:sz w:val="28"/>
          <w:szCs w:val="28"/>
        </w:rPr>
      </w:pPr>
      <w:r>
        <w:rPr>
          <w:rFonts w:hint="eastAsia" w:asciiTheme="minorEastAsia" w:hAnsiTheme="minorEastAsia" w:cstheme="minorEastAsia"/>
          <w:spacing w:val="6"/>
          <w:sz w:val="28"/>
          <w:szCs w:val="28"/>
          <w:lang w:eastAsia="zh-CN"/>
        </w:rPr>
        <w:t>投标方</w:t>
      </w:r>
      <w:r>
        <w:rPr>
          <w:rFonts w:hint="eastAsia" w:asciiTheme="minorEastAsia" w:hAnsiTheme="minorEastAsia" w:eastAsiaTheme="minorEastAsia" w:cstheme="minorEastAsia"/>
          <w:spacing w:val="6"/>
          <w:sz w:val="28"/>
          <w:szCs w:val="28"/>
        </w:rPr>
        <w:t>报价时在报价文件中附“营业执照”副本的复印件（复印件必须清晰可读），否则其报价文件将不能进入复审。</w:t>
      </w:r>
    </w:p>
    <w:p>
      <w:pPr>
        <w:ind w:firstLine="730" w:firstLineChars="250"/>
        <w:jc w:val="left"/>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5、所投产品有漏项或技术参数有重大偏离的或无技术要求详细响应情况的或无价格或无生产厂商的，该报价文件将不能进入复审。</w:t>
      </w:r>
    </w:p>
    <w:p>
      <w:pPr>
        <w:ind w:firstLine="730" w:firstLineChars="250"/>
        <w:jc w:val="left"/>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6、非法人报价时必须有法人代表授权书，否则其报价文件将不能进入复审。</w:t>
      </w:r>
    </w:p>
    <w:p>
      <w:pPr>
        <w:ind w:firstLine="730" w:firstLineChars="250"/>
        <w:jc w:val="left"/>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7、当报价文件中报价一览表内容与报价文件中明细表内容不一致的，以报价一览表为准。</w:t>
      </w:r>
    </w:p>
    <w:p>
      <w:pPr>
        <w:ind w:firstLine="540"/>
        <w:jc w:val="left"/>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三）关于售后服务</w:t>
      </w:r>
    </w:p>
    <w:p>
      <w:pPr>
        <w:ind w:firstLine="540"/>
        <w:jc w:val="left"/>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1、</w:t>
      </w:r>
      <w:r>
        <w:rPr>
          <w:rFonts w:hint="eastAsia" w:asciiTheme="minorEastAsia" w:hAnsiTheme="minorEastAsia" w:cstheme="minorEastAsia"/>
          <w:spacing w:val="6"/>
          <w:sz w:val="28"/>
          <w:szCs w:val="28"/>
          <w:lang w:eastAsia="zh-CN"/>
        </w:rPr>
        <w:t>投标方</w:t>
      </w:r>
      <w:r>
        <w:rPr>
          <w:rFonts w:hint="eastAsia" w:asciiTheme="minorEastAsia" w:hAnsiTheme="minorEastAsia" w:eastAsiaTheme="minorEastAsia" w:cstheme="minorEastAsia"/>
          <w:spacing w:val="6"/>
          <w:sz w:val="28"/>
          <w:szCs w:val="28"/>
        </w:rPr>
        <w:t>在其报价文件中须对硬件产品的售后服务作出明确的承诺。</w:t>
      </w:r>
    </w:p>
    <w:p>
      <w:pPr>
        <w:ind w:firstLine="540"/>
        <w:jc w:val="left"/>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2、招标人提醒各</w:t>
      </w:r>
      <w:r>
        <w:rPr>
          <w:rFonts w:hint="eastAsia" w:asciiTheme="minorEastAsia" w:hAnsiTheme="minorEastAsia" w:cstheme="minorEastAsia"/>
          <w:spacing w:val="6"/>
          <w:sz w:val="28"/>
          <w:szCs w:val="28"/>
          <w:lang w:eastAsia="zh-CN"/>
        </w:rPr>
        <w:t>投标方</w:t>
      </w:r>
      <w:r>
        <w:rPr>
          <w:rFonts w:hint="eastAsia" w:asciiTheme="minorEastAsia" w:hAnsiTheme="minorEastAsia" w:eastAsiaTheme="minorEastAsia" w:cstheme="minorEastAsia"/>
          <w:spacing w:val="6"/>
          <w:sz w:val="28"/>
          <w:szCs w:val="28"/>
        </w:rPr>
        <w:t>，应在报价文件中如实填写以下几条，该要求将是评判售后服务的重要因素：</w:t>
      </w:r>
    </w:p>
    <w:p>
      <w:pPr>
        <w:numPr>
          <w:ilvl w:val="0"/>
          <w:numId w:val="6"/>
        </w:numPr>
        <w:jc w:val="left"/>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公司注册资金，以营业执照为准。</w:t>
      </w:r>
    </w:p>
    <w:p>
      <w:pPr>
        <w:numPr>
          <w:ilvl w:val="0"/>
          <w:numId w:val="6"/>
        </w:numPr>
        <w:jc w:val="left"/>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公司经营范围，以营业执照为准。</w:t>
      </w:r>
    </w:p>
    <w:p>
      <w:pPr>
        <w:numPr>
          <w:ilvl w:val="0"/>
          <w:numId w:val="6"/>
        </w:numPr>
        <w:jc w:val="left"/>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公司售后服务体系及承诺书。</w:t>
      </w:r>
    </w:p>
    <w:p>
      <w:pPr>
        <w:ind w:left="495"/>
        <w:jc w:val="left"/>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四）关于交货：</w:t>
      </w:r>
      <w:r>
        <w:rPr>
          <w:rFonts w:hint="eastAsia" w:asciiTheme="minorEastAsia" w:hAnsiTheme="minorEastAsia" w:cstheme="minorEastAsia"/>
          <w:spacing w:val="6"/>
          <w:sz w:val="28"/>
          <w:szCs w:val="28"/>
          <w:lang w:eastAsia="zh-CN"/>
        </w:rPr>
        <w:t>投标方</w:t>
      </w:r>
      <w:r>
        <w:rPr>
          <w:rFonts w:hint="eastAsia" w:asciiTheme="minorEastAsia" w:hAnsiTheme="minorEastAsia" w:eastAsiaTheme="minorEastAsia" w:cstheme="minorEastAsia"/>
          <w:spacing w:val="6"/>
          <w:sz w:val="28"/>
          <w:szCs w:val="28"/>
        </w:rPr>
        <w:t>必须承诺按用户所确定的数量和时间完工。</w:t>
      </w:r>
    </w:p>
    <w:p>
      <w:pPr>
        <w:ind w:firstLine="495"/>
        <w:jc w:val="left"/>
        <w:rPr>
          <w:rFonts w:hint="eastAsia" w:asciiTheme="minorEastAsia" w:hAnsiTheme="minorEastAsia" w:eastAsiaTheme="minorEastAsia" w:cstheme="minorEastAsia"/>
          <w:spacing w:val="6"/>
          <w:sz w:val="28"/>
          <w:szCs w:val="28"/>
        </w:rPr>
      </w:pPr>
    </w:p>
    <w:p>
      <w:pPr>
        <w:ind w:firstLine="495"/>
        <w:rPr>
          <w:rFonts w:hint="eastAsia" w:asciiTheme="minorEastAsia" w:hAnsiTheme="minorEastAsia" w:eastAsiaTheme="minorEastAsia" w:cstheme="minorEastAsia"/>
          <w:bCs/>
          <w:sz w:val="28"/>
          <w:szCs w:val="28"/>
        </w:rPr>
      </w:pPr>
    </w:p>
    <w:p>
      <w:pPr>
        <w:jc w:val="center"/>
        <w:rPr>
          <w:rFonts w:hint="eastAsia" w:asciiTheme="minorEastAsia" w:hAnsiTheme="minorEastAsia" w:eastAsiaTheme="minorEastAsia" w:cstheme="minorEastAsia"/>
          <w:b/>
          <w:bCs/>
          <w:sz w:val="28"/>
          <w:szCs w:val="28"/>
        </w:rPr>
      </w:pPr>
      <w:r>
        <w:rPr>
          <w:rFonts w:hint="eastAsia" w:asciiTheme="minorEastAsia" w:hAnsiTheme="minorEastAsia" w:cstheme="minorEastAsia"/>
          <w:b/>
          <w:bCs/>
          <w:sz w:val="28"/>
          <w:szCs w:val="28"/>
          <w:lang w:eastAsia="zh-CN"/>
        </w:rPr>
        <w:t>九</w:t>
      </w:r>
      <w:r>
        <w:rPr>
          <w:rFonts w:hint="eastAsia" w:asciiTheme="minorEastAsia" w:hAnsiTheme="minorEastAsia" w:eastAsiaTheme="minorEastAsia" w:cstheme="minorEastAsia"/>
          <w:b/>
          <w:bCs/>
          <w:sz w:val="28"/>
          <w:szCs w:val="28"/>
        </w:rPr>
        <w:t>、合同特殊条款</w:t>
      </w:r>
    </w:p>
    <w:p>
      <w:pPr>
        <w:rPr>
          <w:rFonts w:hint="eastAsia" w:asciiTheme="minorEastAsia" w:hAnsiTheme="minorEastAsia" w:eastAsiaTheme="minorEastAsia" w:cstheme="minorEastAsia"/>
          <w:bCs/>
          <w:sz w:val="28"/>
          <w:szCs w:val="28"/>
        </w:rPr>
      </w:pPr>
    </w:p>
    <w:p>
      <w:pPr>
        <w:rPr>
          <w:rFonts w:hint="eastAsia" w:asciiTheme="minorEastAsia" w:hAnsiTheme="minorEastAsia" w:eastAsiaTheme="minorEastAsia" w:cstheme="minorEastAsia"/>
          <w:bCs/>
          <w:sz w:val="28"/>
          <w:szCs w:val="28"/>
        </w:rPr>
      </w:pPr>
    </w:p>
    <w:p>
      <w:pPr>
        <w:rPr>
          <w:rFonts w:hint="eastAsia" w:asciiTheme="minorEastAsia" w:hAnsiTheme="minorEastAsia" w:eastAsiaTheme="minorEastAsia" w:cstheme="minorEastAsia"/>
          <w:bCs/>
          <w:sz w:val="28"/>
          <w:szCs w:val="28"/>
        </w:rPr>
      </w:pPr>
      <w:bookmarkStart w:id="30" w:name="_Hlk450146465"/>
    </w:p>
    <w:p>
      <w:pPr>
        <w:jc w:val="center"/>
        <w:rPr>
          <w:rFonts w:hint="eastAsia" w:asciiTheme="minorEastAsia" w:hAnsiTheme="minorEastAsia" w:eastAsiaTheme="minorEastAsia" w:cstheme="minorEastAsia"/>
          <w:b/>
          <w:bCs/>
          <w:sz w:val="28"/>
          <w:szCs w:val="28"/>
        </w:rPr>
      </w:pPr>
    </w:p>
    <w:p>
      <w:pPr>
        <w:jc w:val="center"/>
        <w:rPr>
          <w:rFonts w:hint="eastAsia" w:asciiTheme="minorEastAsia" w:hAnsiTheme="minorEastAsia" w:eastAsiaTheme="minorEastAsia" w:cstheme="minorEastAsia"/>
          <w:b/>
          <w:bCs/>
          <w:sz w:val="28"/>
          <w:szCs w:val="28"/>
        </w:rPr>
      </w:pPr>
    </w:p>
    <w:p>
      <w:pPr>
        <w:jc w:val="center"/>
        <w:rPr>
          <w:rFonts w:hint="eastAsia" w:asciiTheme="minorEastAsia" w:hAnsiTheme="minorEastAsia" w:eastAsiaTheme="minorEastAsia" w:cstheme="minorEastAsia"/>
          <w:b/>
          <w:bCs/>
          <w:sz w:val="28"/>
          <w:szCs w:val="28"/>
        </w:rPr>
      </w:pPr>
    </w:p>
    <w:p>
      <w:pPr>
        <w:ind w:left="424" w:leftChars="202"/>
        <w:jc w:val="center"/>
        <w:rPr>
          <w:rFonts w:hint="eastAsia" w:asciiTheme="minorEastAsia" w:hAnsiTheme="minorEastAsia" w:eastAsiaTheme="minorEastAsia" w:cstheme="minorEastAsia"/>
          <w:b/>
          <w:bCs/>
          <w:sz w:val="28"/>
          <w:szCs w:val="28"/>
        </w:rPr>
      </w:pPr>
    </w:p>
    <w:p>
      <w:pPr>
        <w:ind w:left="424" w:leftChars="202"/>
        <w:jc w:val="center"/>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第二部分报价函</w:t>
      </w:r>
    </w:p>
    <w:p>
      <w:pPr>
        <w:ind w:left="424" w:leftChars="202"/>
        <w:jc w:val="center"/>
        <w:rPr>
          <w:rFonts w:hint="eastAsia" w:asciiTheme="minorEastAsia" w:hAnsiTheme="minorEastAsia" w:eastAsiaTheme="minorEastAsia" w:cstheme="minorEastAsia"/>
          <w:b/>
          <w:bCs/>
          <w:sz w:val="28"/>
          <w:szCs w:val="28"/>
        </w:rPr>
      </w:pPr>
    </w:p>
    <w:p>
      <w:pPr>
        <w:ind w:left="424" w:leftChars="202"/>
        <w:jc w:val="center"/>
        <w:rPr>
          <w:rFonts w:hint="eastAsia" w:asciiTheme="minorEastAsia" w:hAnsiTheme="minorEastAsia" w:eastAsiaTheme="minorEastAsia" w:cstheme="minorEastAsia"/>
          <w:b/>
          <w:bCs/>
          <w:sz w:val="28"/>
          <w:szCs w:val="28"/>
        </w:rPr>
      </w:pPr>
    </w:p>
    <w:p>
      <w:pPr>
        <w:ind w:left="424" w:leftChars="202"/>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报价文件格式</w:t>
      </w:r>
    </w:p>
    <w:p>
      <w:pPr>
        <w:adjustRightInd w:val="0"/>
        <w:snapToGrid w:val="0"/>
        <w:spacing w:line="360" w:lineRule="auto"/>
        <w:jc w:val="center"/>
        <w:rPr>
          <w:rFonts w:hint="eastAsia" w:asciiTheme="minorEastAsia" w:hAnsiTheme="minorEastAsia" w:eastAsiaTheme="minorEastAsia" w:cstheme="minorEastAsia"/>
          <w:b/>
          <w:sz w:val="28"/>
          <w:szCs w:val="28"/>
        </w:rPr>
      </w:pPr>
    </w:p>
    <w:p>
      <w:pPr>
        <w:adjustRightInd w:val="0"/>
        <w:snapToGrid w:val="0"/>
        <w:spacing w:line="360" w:lineRule="auto"/>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封  页</w:t>
      </w:r>
    </w:p>
    <w:p>
      <w:pPr>
        <w:adjustRightInd w:val="0"/>
        <w:snapToGrid w:val="0"/>
        <w:spacing w:line="360" w:lineRule="auto"/>
        <w:rPr>
          <w:rFonts w:hint="eastAsia" w:asciiTheme="minorEastAsia" w:hAnsiTheme="minorEastAsia" w:eastAsiaTheme="minorEastAsia" w:cstheme="minorEastAsia"/>
          <w:b/>
          <w:sz w:val="28"/>
          <w:szCs w:val="28"/>
        </w:rPr>
      </w:pPr>
    </w:p>
    <w:p>
      <w:pPr>
        <w:adjustRightInd w:val="0"/>
        <w:snapToGrid w:val="0"/>
        <w:spacing w:line="360" w:lineRule="auto"/>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XX项目</w:t>
      </w:r>
    </w:p>
    <w:p>
      <w:pPr>
        <w:adjustRightInd w:val="0"/>
        <w:snapToGrid w:val="0"/>
        <w:spacing w:line="360" w:lineRule="auto"/>
        <w:jc w:val="center"/>
        <w:rPr>
          <w:rFonts w:hint="eastAsia" w:asciiTheme="minorEastAsia" w:hAnsiTheme="minorEastAsia" w:eastAsiaTheme="minorEastAsia" w:cstheme="minorEastAsia"/>
          <w:b/>
          <w:sz w:val="28"/>
          <w:szCs w:val="28"/>
        </w:rPr>
      </w:pPr>
    </w:p>
    <w:p>
      <w:pPr>
        <w:adjustRightInd w:val="0"/>
        <w:snapToGrid w:val="0"/>
        <w:spacing w:line="360" w:lineRule="auto"/>
        <w:jc w:val="center"/>
        <w:rPr>
          <w:rFonts w:hint="eastAsia" w:asciiTheme="minorEastAsia" w:hAnsiTheme="minorEastAsia" w:eastAsiaTheme="minorEastAsia" w:cstheme="minorEastAsia"/>
          <w:b/>
          <w:sz w:val="28"/>
          <w:szCs w:val="28"/>
        </w:rPr>
      </w:pPr>
    </w:p>
    <w:p>
      <w:pPr>
        <w:adjustRightInd w:val="0"/>
        <w:snapToGrid w:val="0"/>
        <w:spacing w:line="360" w:lineRule="auto"/>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投标文件</w:t>
      </w:r>
    </w:p>
    <w:p>
      <w:pPr>
        <w:adjustRightInd w:val="0"/>
        <w:snapToGrid w:val="0"/>
        <w:spacing w:line="360" w:lineRule="auto"/>
        <w:jc w:val="center"/>
        <w:rPr>
          <w:rFonts w:hint="eastAsia" w:asciiTheme="minorEastAsia" w:hAnsiTheme="minorEastAsia" w:eastAsiaTheme="minorEastAsia" w:cstheme="minorEastAsia"/>
          <w:b/>
          <w:sz w:val="28"/>
          <w:szCs w:val="28"/>
        </w:rPr>
      </w:pPr>
    </w:p>
    <w:p>
      <w:pPr>
        <w:adjustRightInd w:val="0"/>
        <w:snapToGrid w:val="0"/>
        <w:spacing w:line="360" w:lineRule="auto"/>
        <w:jc w:val="center"/>
        <w:rPr>
          <w:rFonts w:hint="eastAsia" w:asciiTheme="minorEastAsia" w:hAnsiTheme="minorEastAsia" w:eastAsiaTheme="minorEastAsia" w:cstheme="minorEastAsia"/>
          <w:b/>
          <w:sz w:val="28"/>
          <w:szCs w:val="28"/>
        </w:rPr>
      </w:pPr>
    </w:p>
    <w:p>
      <w:pPr>
        <w:adjustRightInd w:val="0"/>
        <w:snapToGrid w:val="0"/>
        <w:spacing w:line="360" w:lineRule="auto"/>
        <w:rPr>
          <w:rFonts w:hint="eastAsia" w:asciiTheme="minorEastAsia" w:hAnsiTheme="minorEastAsia" w:eastAsiaTheme="minorEastAsia" w:cstheme="minorEastAsia"/>
          <w:b/>
          <w:sz w:val="28"/>
          <w:szCs w:val="28"/>
        </w:rPr>
      </w:pPr>
    </w:p>
    <w:p>
      <w:pPr>
        <w:adjustRightInd w:val="0"/>
        <w:snapToGrid w:val="0"/>
        <w:spacing w:line="360" w:lineRule="auto"/>
        <w:rPr>
          <w:rFonts w:hint="eastAsia" w:asciiTheme="minorEastAsia" w:hAnsiTheme="minorEastAsia" w:eastAsiaTheme="minorEastAsia" w:cstheme="minorEastAsia"/>
          <w:b/>
          <w:sz w:val="28"/>
          <w:szCs w:val="28"/>
        </w:rPr>
      </w:pPr>
    </w:p>
    <w:p>
      <w:pPr>
        <w:adjustRightInd w:val="0"/>
        <w:snapToGrid w:val="0"/>
        <w:spacing w:line="360" w:lineRule="auto"/>
        <w:rPr>
          <w:rFonts w:hint="eastAsia" w:asciiTheme="minorEastAsia" w:hAnsiTheme="minorEastAsia" w:eastAsiaTheme="minorEastAsia" w:cstheme="minorEastAsia"/>
          <w:b/>
          <w:sz w:val="28"/>
          <w:szCs w:val="28"/>
        </w:rPr>
      </w:pPr>
    </w:p>
    <w:p>
      <w:pPr>
        <w:adjustRightInd w:val="0"/>
        <w:snapToGrid w:val="0"/>
        <w:spacing w:line="360" w:lineRule="auto"/>
        <w:ind w:firstLine="2811" w:firstLineChars="100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时间：  x 年  x  月  x 日</w:t>
      </w:r>
    </w:p>
    <w:p>
      <w:pPr>
        <w:adjustRightInd w:val="0"/>
        <w:snapToGrid w:val="0"/>
        <w:spacing w:line="360" w:lineRule="auto"/>
        <w:jc w:val="center"/>
        <w:rPr>
          <w:rFonts w:hint="eastAsia" w:asciiTheme="minorEastAsia" w:hAnsiTheme="minorEastAsia" w:eastAsiaTheme="minorEastAsia" w:cstheme="minorEastAsia"/>
          <w:b/>
          <w:sz w:val="28"/>
          <w:szCs w:val="28"/>
        </w:rPr>
      </w:pPr>
    </w:p>
    <w:p>
      <w:pPr>
        <w:adjustRightInd w:val="0"/>
        <w:snapToGrid w:val="0"/>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 xml:space="preserve">  单位名称（加盖公章）：</w:t>
      </w:r>
    </w:p>
    <w:p>
      <w:pPr>
        <w:adjustRightInd w:val="0"/>
        <w:snapToGrid w:val="0"/>
        <w:spacing w:line="360" w:lineRule="auto"/>
        <w:rPr>
          <w:rFonts w:hint="eastAsia" w:asciiTheme="minorEastAsia" w:hAnsiTheme="minorEastAsia" w:eastAsiaTheme="minorEastAsia" w:cstheme="minorEastAsia"/>
          <w:sz w:val="28"/>
          <w:szCs w:val="28"/>
        </w:rPr>
      </w:pPr>
    </w:p>
    <w:p>
      <w:pPr>
        <w:adjustRightInd w:val="0"/>
        <w:snapToGrid w:val="0"/>
        <w:spacing w:line="360" w:lineRule="auto"/>
        <w:rPr>
          <w:rFonts w:hint="eastAsia" w:asciiTheme="minorEastAsia" w:hAnsiTheme="minorEastAsia" w:eastAsiaTheme="minorEastAsia" w:cstheme="minorEastAsia"/>
          <w:sz w:val="28"/>
          <w:szCs w:val="28"/>
        </w:rPr>
      </w:pPr>
    </w:p>
    <w:bookmarkEnd w:id="30"/>
    <w:p>
      <w:pPr>
        <w:keepNext/>
        <w:keepLines/>
        <w:spacing w:before="260" w:after="260" w:line="520" w:lineRule="exact"/>
        <w:ind w:firstLine="3358" w:firstLineChars="1150"/>
        <w:outlineLvl w:val="1"/>
        <w:rPr>
          <w:rFonts w:hint="eastAsia" w:asciiTheme="minorEastAsia" w:hAnsiTheme="minorEastAsia" w:eastAsiaTheme="minorEastAsia" w:cstheme="minorEastAsia"/>
          <w:spacing w:val="6"/>
          <w:sz w:val="28"/>
          <w:szCs w:val="28"/>
        </w:rPr>
      </w:pPr>
      <w:bookmarkStart w:id="31" w:name="_Toc6770"/>
      <w:bookmarkStart w:id="32" w:name="_Toc347"/>
      <w:bookmarkStart w:id="33" w:name="_Toc1432"/>
      <w:bookmarkStart w:id="34" w:name="_Toc9061"/>
    </w:p>
    <w:p>
      <w:pPr>
        <w:keepNext/>
        <w:keepLines/>
        <w:spacing w:before="260" w:after="260" w:line="520" w:lineRule="exact"/>
        <w:ind w:firstLine="3358" w:firstLineChars="1150"/>
        <w:outlineLvl w:val="1"/>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一、报价函格式</w:t>
      </w:r>
      <w:bookmarkEnd w:id="31"/>
      <w:bookmarkEnd w:id="32"/>
      <w:bookmarkEnd w:id="33"/>
      <w:bookmarkEnd w:id="34"/>
      <w:r>
        <w:rPr>
          <w:rFonts w:hint="eastAsia" w:asciiTheme="minorEastAsia" w:hAnsiTheme="minorEastAsia" w:eastAsiaTheme="minorEastAsia" w:cstheme="minorEastAsia"/>
          <w:spacing w:val="6"/>
          <w:sz w:val="28"/>
          <w:szCs w:val="28"/>
        </w:rPr>
        <w:t xml:space="preserve"> </w:t>
      </w:r>
    </w:p>
    <w:p>
      <w:pPr>
        <w:spacing w:line="520" w:lineRule="exact"/>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致：</w:t>
      </w:r>
      <w:r>
        <w:rPr>
          <w:rFonts w:hint="eastAsia" w:asciiTheme="minorEastAsia" w:hAnsiTheme="minorEastAsia" w:eastAsiaTheme="minorEastAsia" w:cstheme="minorEastAsia"/>
          <w:spacing w:val="6"/>
          <w:sz w:val="28"/>
          <w:szCs w:val="28"/>
          <w:u w:val="single"/>
        </w:rPr>
        <w:t>山东省齐鲁干细胞工程有限公司</w:t>
      </w:r>
      <w:r>
        <w:rPr>
          <w:rFonts w:hint="eastAsia" w:asciiTheme="minorEastAsia" w:hAnsiTheme="minorEastAsia" w:eastAsiaTheme="minorEastAsia" w:cstheme="minorEastAsia"/>
          <w:spacing w:val="6"/>
          <w:sz w:val="28"/>
          <w:szCs w:val="28"/>
        </w:rPr>
        <w:t>（招标人名称）</w:t>
      </w:r>
    </w:p>
    <w:p>
      <w:pPr>
        <w:spacing w:line="520" w:lineRule="exact"/>
        <w:ind w:firstLine="645"/>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1、根据贵司编号为：</w:t>
      </w:r>
      <w:r>
        <w:rPr>
          <w:rFonts w:hint="eastAsia" w:asciiTheme="minorEastAsia" w:hAnsiTheme="minorEastAsia" w:eastAsiaTheme="minorEastAsia" w:cstheme="minorEastAsia"/>
          <w:spacing w:val="6"/>
          <w:sz w:val="28"/>
          <w:szCs w:val="28"/>
          <w:u w:val="single"/>
        </w:rPr>
        <w:t xml:space="preserve"> 20</w:t>
      </w:r>
      <w:r>
        <w:rPr>
          <w:rFonts w:hint="eastAsia" w:asciiTheme="minorEastAsia" w:hAnsiTheme="minorEastAsia" w:cstheme="minorEastAsia"/>
          <w:spacing w:val="6"/>
          <w:sz w:val="28"/>
          <w:szCs w:val="28"/>
          <w:u w:val="single"/>
          <w:lang w:val="en-US" w:eastAsia="zh-CN"/>
        </w:rPr>
        <w:t>20002</w:t>
      </w:r>
      <w:r>
        <w:rPr>
          <w:rFonts w:hint="eastAsia" w:asciiTheme="minorEastAsia" w:hAnsiTheme="minorEastAsia" w:eastAsiaTheme="minorEastAsia" w:cstheme="minorEastAsia"/>
          <w:spacing w:val="6"/>
          <w:sz w:val="28"/>
          <w:szCs w:val="28"/>
          <w:u w:val="single"/>
        </w:rPr>
        <w:t xml:space="preserve"> 号的</w:t>
      </w:r>
      <w:r>
        <w:rPr>
          <w:rFonts w:hint="eastAsia" w:asciiTheme="minorEastAsia" w:hAnsiTheme="minorEastAsia" w:eastAsiaTheme="minorEastAsia" w:cstheme="minorEastAsia"/>
          <w:spacing w:val="6"/>
          <w:sz w:val="28"/>
          <w:szCs w:val="28"/>
        </w:rPr>
        <w:t>招标邀请，我们决定参加贵司组织的招标采购。我方授权</w:t>
      </w:r>
      <w:r>
        <w:rPr>
          <w:rFonts w:hint="eastAsia" w:asciiTheme="minorEastAsia" w:hAnsiTheme="minorEastAsia" w:eastAsiaTheme="minorEastAsia" w:cstheme="minorEastAsia"/>
          <w:spacing w:val="6"/>
          <w:sz w:val="28"/>
          <w:szCs w:val="28"/>
          <w:u w:val="single"/>
        </w:rPr>
        <w:t xml:space="preserve">        </w:t>
      </w:r>
      <w:r>
        <w:rPr>
          <w:rFonts w:hint="eastAsia" w:asciiTheme="minorEastAsia" w:hAnsiTheme="minorEastAsia" w:eastAsiaTheme="minorEastAsia" w:cstheme="minorEastAsia"/>
          <w:spacing w:val="6"/>
          <w:sz w:val="28"/>
          <w:szCs w:val="28"/>
        </w:rPr>
        <w:t>(姓名和职务)代表我方           （报价单位的名称）全权处理本项目报价的有关事宜。</w:t>
      </w:r>
    </w:p>
    <w:p>
      <w:pPr>
        <w:spacing w:line="520" w:lineRule="exact"/>
        <w:ind w:firstLine="645"/>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2、我方愿意按照谈判文件规定的各项要求，向招标人提供所需的货物与服务，总报价为</w:t>
      </w:r>
      <w:r>
        <w:rPr>
          <w:rFonts w:hint="eastAsia" w:asciiTheme="minorEastAsia" w:hAnsiTheme="minorEastAsia" w:eastAsiaTheme="minorEastAsia" w:cstheme="minorEastAsia"/>
          <w:spacing w:val="6"/>
          <w:sz w:val="28"/>
          <w:szCs w:val="28"/>
          <w:u w:val="single"/>
        </w:rPr>
        <w:t xml:space="preserve">人民币（大写）            </w:t>
      </w:r>
      <w:r>
        <w:rPr>
          <w:rFonts w:hint="eastAsia" w:asciiTheme="minorEastAsia" w:hAnsiTheme="minorEastAsia" w:eastAsiaTheme="minorEastAsia" w:cstheme="minorEastAsia"/>
          <w:spacing w:val="6"/>
          <w:sz w:val="28"/>
          <w:szCs w:val="28"/>
        </w:rPr>
        <w:t>。</w:t>
      </w:r>
    </w:p>
    <w:p>
      <w:pPr>
        <w:spacing w:line="520" w:lineRule="exact"/>
        <w:ind w:firstLine="645"/>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3、一旦确定我方为</w:t>
      </w:r>
      <w:r>
        <w:rPr>
          <w:rFonts w:hint="eastAsia" w:asciiTheme="minorEastAsia" w:hAnsiTheme="minorEastAsia" w:cstheme="minorEastAsia"/>
          <w:spacing w:val="6"/>
          <w:sz w:val="28"/>
          <w:szCs w:val="28"/>
          <w:lang w:eastAsia="zh-CN"/>
        </w:rPr>
        <w:t>投标方</w:t>
      </w:r>
      <w:r>
        <w:rPr>
          <w:rFonts w:hint="eastAsia" w:asciiTheme="minorEastAsia" w:hAnsiTheme="minorEastAsia" w:eastAsiaTheme="minorEastAsia" w:cstheme="minorEastAsia"/>
          <w:spacing w:val="6"/>
          <w:sz w:val="28"/>
          <w:szCs w:val="28"/>
        </w:rPr>
        <w:t>，我方将严格履行合同规定的责任和义务，保证按照要求完成项目的安装、调试，并交付招标人验收、使用。</w:t>
      </w:r>
    </w:p>
    <w:p>
      <w:pPr>
        <w:spacing w:line="520" w:lineRule="exact"/>
        <w:ind w:firstLine="645"/>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4、我方同意按照谈判文件的要求，向贵司递交金额为人民币（大写）</w:t>
      </w:r>
      <w:r>
        <w:rPr>
          <w:rFonts w:hint="eastAsia" w:asciiTheme="minorEastAsia" w:hAnsiTheme="minorEastAsia" w:eastAsiaTheme="minorEastAsia" w:cstheme="minorEastAsia"/>
          <w:spacing w:val="6"/>
          <w:sz w:val="28"/>
          <w:szCs w:val="28"/>
          <w:u w:val="single"/>
        </w:rPr>
        <w:t>壹万元</w:t>
      </w:r>
      <w:r>
        <w:rPr>
          <w:rFonts w:hint="eastAsia" w:asciiTheme="minorEastAsia" w:hAnsiTheme="minorEastAsia" w:eastAsiaTheme="minorEastAsia" w:cstheme="minorEastAsia"/>
          <w:spacing w:val="6"/>
          <w:sz w:val="28"/>
          <w:szCs w:val="28"/>
        </w:rPr>
        <w:t>整的报价保证金。并且承诺，在招标有效期内如果我方撤回报价函或中标后拒绝签订合同，我方将放弃要求贵司退还该报价保证金的权利。</w:t>
      </w:r>
    </w:p>
    <w:p>
      <w:pPr>
        <w:spacing w:line="520" w:lineRule="exact"/>
        <w:ind w:firstLine="645"/>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5、我方为本项目提交的报价函一式五份，其中正本一份、副本四份，电子文档一份。</w:t>
      </w:r>
    </w:p>
    <w:p>
      <w:pPr>
        <w:tabs>
          <w:tab w:val="left" w:pos="840"/>
        </w:tabs>
        <w:spacing w:line="520" w:lineRule="exact"/>
        <w:ind w:firstLine="628"/>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6、我方愿意提供贵公司可能另外要求的、与报价有关的文件资料，并保证我方已提供和将要提供的文件是真实的、准确的。</w:t>
      </w:r>
    </w:p>
    <w:p>
      <w:pPr>
        <w:tabs>
          <w:tab w:val="left" w:pos="0"/>
          <w:tab w:val="left" w:pos="840"/>
        </w:tabs>
        <w:spacing w:line="520" w:lineRule="exact"/>
        <w:ind w:firstLine="525"/>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 xml:space="preserve"> 7、我方完全理解贵司不一定将合同授予最低报价的</w:t>
      </w:r>
      <w:r>
        <w:rPr>
          <w:rFonts w:hint="eastAsia" w:asciiTheme="minorEastAsia" w:hAnsiTheme="minorEastAsia" w:cstheme="minorEastAsia"/>
          <w:spacing w:val="6"/>
          <w:sz w:val="28"/>
          <w:szCs w:val="28"/>
          <w:lang w:eastAsia="zh-CN"/>
        </w:rPr>
        <w:t>投标方</w:t>
      </w:r>
      <w:r>
        <w:rPr>
          <w:rFonts w:hint="eastAsia" w:asciiTheme="minorEastAsia" w:hAnsiTheme="minorEastAsia" w:eastAsiaTheme="minorEastAsia" w:cstheme="minorEastAsia"/>
          <w:spacing w:val="6"/>
          <w:sz w:val="28"/>
          <w:szCs w:val="28"/>
        </w:rPr>
        <w:t>。</w:t>
      </w:r>
    </w:p>
    <w:p>
      <w:pPr>
        <w:tabs>
          <w:tab w:val="left" w:pos="0"/>
          <w:tab w:val="left" w:pos="840"/>
        </w:tabs>
        <w:spacing w:line="520" w:lineRule="exact"/>
        <w:rPr>
          <w:rFonts w:hint="eastAsia" w:asciiTheme="minorEastAsia" w:hAnsiTheme="minorEastAsia" w:eastAsiaTheme="minorEastAsia" w:cstheme="minorEastAsia"/>
          <w:spacing w:val="6"/>
          <w:sz w:val="28"/>
          <w:szCs w:val="28"/>
        </w:rPr>
      </w:pPr>
    </w:p>
    <w:p>
      <w:pPr>
        <w:spacing w:line="520" w:lineRule="exact"/>
        <w:ind w:firstLine="5402" w:firstLineChars="1850"/>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 xml:space="preserve">报价单位名称： </w:t>
      </w:r>
    </w:p>
    <w:p>
      <w:pPr>
        <w:spacing w:line="520" w:lineRule="exact"/>
        <w:ind w:firstLine="5548" w:firstLineChars="1900"/>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（公    章）</w:t>
      </w:r>
    </w:p>
    <w:p>
      <w:pPr>
        <w:spacing w:line="520" w:lineRule="exact"/>
        <w:ind w:firstLine="645"/>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 xml:space="preserve"> </w:t>
      </w:r>
    </w:p>
    <w:p>
      <w:pPr>
        <w:spacing w:line="520" w:lineRule="exact"/>
        <w:ind w:firstLine="5840" w:firstLineChars="2000"/>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日    期：</w:t>
      </w:r>
      <w:bookmarkStart w:id="35" w:name="_Toc196294098"/>
      <w:bookmarkStart w:id="36" w:name="_Toc12958"/>
      <w:bookmarkStart w:id="37" w:name="_Hlk450185103"/>
      <w:bookmarkStart w:id="38" w:name="_Toc12415"/>
      <w:bookmarkStart w:id="39" w:name="_Toc1478"/>
      <w:bookmarkStart w:id="40" w:name="_Toc13166"/>
    </w:p>
    <w:p>
      <w:pPr>
        <w:spacing w:line="520" w:lineRule="exact"/>
        <w:ind w:firstLine="645"/>
        <w:jc w:val="center"/>
        <w:rPr>
          <w:rFonts w:hint="eastAsia" w:asciiTheme="minorEastAsia" w:hAnsiTheme="minorEastAsia" w:eastAsiaTheme="minorEastAsia" w:cstheme="minorEastAsia"/>
          <w:bCs/>
          <w:sz w:val="28"/>
          <w:szCs w:val="28"/>
        </w:rPr>
      </w:pPr>
    </w:p>
    <w:p>
      <w:pPr>
        <w:spacing w:line="520" w:lineRule="exact"/>
        <w:ind w:firstLine="645"/>
        <w:jc w:val="center"/>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二、报价一览表</w:t>
      </w:r>
      <w:bookmarkEnd w:id="35"/>
      <w:bookmarkEnd w:id="36"/>
      <w:bookmarkEnd w:id="37"/>
      <w:bookmarkEnd w:id="38"/>
      <w:bookmarkEnd w:id="39"/>
      <w:bookmarkEnd w:id="40"/>
    </w:p>
    <w:p>
      <w:pPr>
        <w:spacing w:line="520" w:lineRule="exact"/>
        <w:ind w:firstLine="645"/>
        <w:jc w:val="center"/>
        <w:rPr>
          <w:rFonts w:hint="eastAsia" w:asciiTheme="minorEastAsia" w:hAnsiTheme="minorEastAsia" w:eastAsiaTheme="minorEastAsia" w:cstheme="minorEastAsia"/>
          <w:bCs/>
          <w:sz w:val="28"/>
          <w:szCs w:val="28"/>
        </w:rPr>
      </w:pPr>
    </w:p>
    <w:tbl>
      <w:tblPr>
        <w:tblStyle w:val="23"/>
        <w:tblW w:w="8788"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721"/>
        <w:gridCol w:w="1681"/>
        <w:gridCol w:w="1183"/>
        <w:gridCol w:w="1796"/>
        <w:gridCol w:w="1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567" w:type="dxa"/>
            <w:vAlign w:val="center"/>
          </w:tcPr>
          <w:p>
            <w:pPr>
              <w:adjustRightInd w:val="0"/>
              <w:snapToGrid w:val="0"/>
              <w:jc w:val="center"/>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8"/>
                <w:szCs w:val="28"/>
              </w:rPr>
              <w:t>序号</w:t>
            </w:r>
          </w:p>
        </w:tc>
        <w:tc>
          <w:tcPr>
            <w:tcW w:w="1721" w:type="dxa"/>
            <w:vAlign w:val="center"/>
          </w:tcPr>
          <w:p>
            <w:pPr>
              <w:adjustRightInd w:val="0"/>
              <w:snapToGrid w:val="0"/>
              <w:jc w:val="center"/>
              <w:rPr>
                <w:rFonts w:hint="eastAsia" w:asciiTheme="minorEastAsia" w:hAnsiTheme="minorEastAsia" w:eastAsiaTheme="minorEastAsia" w:cstheme="minorEastAsia"/>
                <w:b/>
                <w:kern w:val="0"/>
                <w:sz w:val="28"/>
                <w:szCs w:val="28"/>
              </w:rPr>
            </w:pPr>
            <w:r>
              <w:rPr>
                <w:rFonts w:hint="eastAsia" w:asciiTheme="minorEastAsia" w:hAnsiTheme="minorEastAsia" w:cstheme="minorEastAsia"/>
                <w:b/>
                <w:kern w:val="0"/>
                <w:sz w:val="28"/>
                <w:szCs w:val="28"/>
                <w:lang w:eastAsia="zh-CN"/>
              </w:rPr>
              <w:t>材料</w:t>
            </w:r>
            <w:r>
              <w:rPr>
                <w:rFonts w:hint="eastAsia" w:asciiTheme="minorEastAsia" w:hAnsiTheme="minorEastAsia" w:eastAsiaTheme="minorEastAsia" w:cstheme="minorEastAsia"/>
                <w:b/>
                <w:kern w:val="0"/>
                <w:sz w:val="28"/>
                <w:szCs w:val="28"/>
              </w:rPr>
              <w:t>名称</w:t>
            </w:r>
          </w:p>
        </w:tc>
        <w:tc>
          <w:tcPr>
            <w:tcW w:w="1681" w:type="dxa"/>
            <w:vAlign w:val="center"/>
          </w:tcPr>
          <w:p>
            <w:pPr>
              <w:adjustRightInd w:val="0"/>
              <w:snapToGrid w:val="0"/>
              <w:jc w:val="center"/>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8"/>
                <w:szCs w:val="28"/>
              </w:rPr>
              <w:t>规格型号</w:t>
            </w:r>
          </w:p>
        </w:tc>
        <w:tc>
          <w:tcPr>
            <w:tcW w:w="1183" w:type="dxa"/>
            <w:vAlign w:val="center"/>
          </w:tcPr>
          <w:p>
            <w:pPr>
              <w:adjustRightInd w:val="0"/>
              <w:snapToGrid w:val="0"/>
              <w:jc w:val="center"/>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8"/>
                <w:szCs w:val="28"/>
              </w:rPr>
              <w:t>数量</w:t>
            </w:r>
          </w:p>
        </w:tc>
        <w:tc>
          <w:tcPr>
            <w:tcW w:w="1796" w:type="dxa"/>
            <w:vAlign w:val="center"/>
          </w:tcPr>
          <w:p>
            <w:pPr>
              <w:adjustRightInd w:val="0"/>
              <w:snapToGrid w:val="0"/>
              <w:jc w:val="center"/>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8"/>
                <w:szCs w:val="28"/>
              </w:rPr>
              <w:t>单价（元）</w:t>
            </w:r>
          </w:p>
        </w:tc>
        <w:tc>
          <w:tcPr>
            <w:tcW w:w="1840" w:type="dxa"/>
            <w:vAlign w:val="center"/>
          </w:tcPr>
          <w:p>
            <w:pPr>
              <w:adjustRightInd w:val="0"/>
              <w:snapToGrid w:val="0"/>
              <w:jc w:val="center"/>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8"/>
                <w:szCs w:val="28"/>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567" w:type="dxa"/>
            <w:vAlign w:val="center"/>
          </w:tcPr>
          <w:p>
            <w:pPr>
              <w:adjustRightInd w:val="0"/>
              <w:snapToGrid w:val="0"/>
              <w:jc w:val="center"/>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8"/>
                <w:szCs w:val="28"/>
              </w:rPr>
              <w:t>1</w:t>
            </w:r>
          </w:p>
        </w:tc>
        <w:tc>
          <w:tcPr>
            <w:tcW w:w="1721" w:type="dxa"/>
            <w:vAlign w:val="center"/>
          </w:tcPr>
          <w:p>
            <w:pPr>
              <w:adjustRightInd w:val="0"/>
              <w:snapToGrid w:val="0"/>
              <w:jc w:val="center"/>
              <w:rPr>
                <w:rFonts w:hint="eastAsia" w:asciiTheme="minorEastAsia" w:hAnsiTheme="minorEastAsia" w:eastAsiaTheme="minorEastAsia" w:cstheme="minorEastAsia"/>
                <w:b/>
                <w:kern w:val="0"/>
                <w:sz w:val="28"/>
                <w:szCs w:val="28"/>
              </w:rPr>
            </w:pPr>
          </w:p>
        </w:tc>
        <w:tc>
          <w:tcPr>
            <w:tcW w:w="1681" w:type="dxa"/>
            <w:vAlign w:val="center"/>
          </w:tcPr>
          <w:p>
            <w:pPr>
              <w:adjustRightInd w:val="0"/>
              <w:snapToGrid w:val="0"/>
              <w:jc w:val="center"/>
              <w:rPr>
                <w:rFonts w:hint="eastAsia" w:asciiTheme="minorEastAsia" w:hAnsiTheme="minorEastAsia" w:eastAsiaTheme="minorEastAsia" w:cstheme="minorEastAsia"/>
                <w:b/>
                <w:kern w:val="0"/>
                <w:sz w:val="28"/>
                <w:szCs w:val="28"/>
              </w:rPr>
            </w:pPr>
          </w:p>
        </w:tc>
        <w:tc>
          <w:tcPr>
            <w:tcW w:w="1183" w:type="dxa"/>
            <w:vAlign w:val="center"/>
          </w:tcPr>
          <w:p>
            <w:pPr>
              <w:adjustRightInd w:val="0"/>
              <w:snapToGrid w:val="0"/>
              <w:jc w:val="center"/>
              <w:rPr>
                <w:rFonts w:hint="eastAsia" w:asciiTheme="minorEastAsia" w:hAnsiTheme="minorEastAsia" w:eastAsiaTheme="minorEastAsia" w:cstheme="minorEastAsia"/>
                <w:b/>
                <w:kern w:val="0"/>
                <w:sz w:val="28"/>
                <w:szCs w:val="28"/>
              </w:rPr>
            </w:pPr>
          </w:p>
        </w:tc>
        <w:tc>
          <w:tcPr>
            <w:tcW w:w="1796" w:type="dxa"/>
            <w:vAlign w:val="center"/>
          </w:tcPr>
          <w:p>
            <w:pPr>
              <w:adjustRightInd w:val="0"/>
              <w:snapToGrid w:val="0"/>
              <w:jc w:val="center"/>
              <w:rPr>
                <w:rFonts w:hint="eastAsia" w:asciiTheme="minorEastAsia" w:hAnsiTheme="minorEastAsia" w:eastAsiaTheme="minorEastAsia" w:cstheme="minorEastAsia"/>
                <w:b/>
                <w:kern w:val="0"/>
                <w:sz w:val="28"/>
                <w:szCs w:val="28"/>
              </w:rPr>
            </w:pPr>
          </w:p>
        </w:tc>
        <w:tc>
          <w:tcPr>
            <w:tcW w:w="1840" w:type="dxa"/>
            <w:vAlign w:val="center"/>
          </w:tcPr>
          <w:p>
            <w:pPr>
              <w:adjustRightInd w:val="0"/>
              <w:snapToGrid w:val="0"/>
              <w:jc w:val="center"/>
              <w:rPr>
                <w:rFonts w:hint="eastAsia" w:asciiTheme="minorEastAsia" w:hAnsiTheme="minorEastAsia" w:eastAsiaTheme="minorEastAsia" w:cstheme="minorEastAsia"/>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567" w:type="dxa"/>
            <w:vAlign w:val="center"/>
          </w:tcPr>
          <w:p>
            <w:pPr>
              <w:adjustRightInd w:val="0"/>
              <w:snapToGrid w:val="0"/>
              <w:jc w:val="center"/>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8"/>
                <w:szCs w:val="28"/>
              </w:rPr>
              <w:t>2</w:t>
            </w:r>
          </w:p>
        </w:tc>
        <w:tc>
          <w:tcPr>
            <w:tcW w:w="1721" w:type="dxa"/>
            <w:vAlign w:val="center"/>
          </w:tcPr>
          <w:p>
            <w:pPr>
              <w:adjustRightInd w:val="0"/>
              <w:snapToGrid w:val="0"/>
              <w:jc w:val="center"/>
              <w:rPr>
                <w:rFonts w:hint="eastAsia" w:asciiTheme="minorEastAsia" w:hAnsiTheme="minorEastAsia" w:eastAsiaTheme="minorEastAsia" w:cstheme="minorEastAsia"/>
                <w:b/>
                <w:kern w:val="0"/>
                <w:sz w:val="28"/>
                <w:szCs w:val="28"/>
              </w:rPr>
            </w:pPr>
          </w:p>
        </w:tc>
        <w:tc>
          <w:tcPr>
            <w:tcW w:w="1681" w:type="dxa"/>
            <w:vAlign w:val="center"/>
          </w:tcPr>
          <w:p>
            <w:pPr>
              <w:adjustRightInd w:val="0"/>
              <w:snapToGrid w:val="0"/>
              <w:jc w:val="center"/>
              <w:rPr>
                <w:rFonts w:hint="eastAsia" w:asciiTheme="minorEastAsia" w:hAnsiTheme="minorEastAsia" w:eastAsiaTheme="minorEastAsia" w:cstheme="minorEastAsia"/>
                <w:b/>
                <w:kern w:val="0"/>
                <w:sz w:val="28"/>
                <w:szCs w:val="28"/>
              </w:rPr>
            </w:pPr>
          </w:p>
        </w:tc>
        <w:tc>
          <w:tcPr>
            <w:tcW w:w="1183" w:type="dxa"/>
            <w:vAlign w:val="center"/>
          </w:tcPr>
          <w:p>
            <w:pPr>
              <w:adjustRightInd w:val="0"/>
              <w:snapToGrid w:val="0"/>
              <w:jc w:val="center"/>
              <w:rPr>
                <w:rFonts w:hint="eastAsia" w:asciiTheme="minorEastAsia" w:hAnsiTheme="minorEastAsia" w:eastAsiaTheme="minorEastAsia" w:cstheme="minorEastAsia"/>
                <w:b/>
                <w:kern w:val="0"/>
                <w:sz w:val="28"/>
                <w:szCs w:val="28"/>
              </w:rPr>
            </w:pPr>
          </w:p>
        </w:tc>
        <w:tc>
          <w:tcPr>
            <w:tcW w:w="1796" w:type="dxa"/>
            <w:vAlign w:val="center"/>
          </w:tcPr>
          <w:p>
            <w:pPr>
              <w:adjustRightInd w:val="0"/>
              <w:snapToGrid w:val="0"/>
              <w:jc w:val="center"/>
              <w:rPr>
                <w:rFonts w:hint="eastAsia" w:asciiTheme="minorEastAsia" w:hAnsiTheme="minorEastAsia" w:eastAsiaTheme="minorEastAsia" w:cstheme="minorEastAsia"/>
                <w:b/>
                <w:kern w:val="0"/>
                <w:sz w:val="28"/>
                <w:szCs w:val="28"/>
              </w:rPr>
            </w:pPr>
          </w:p>
        </w:tc>
        <w:tc>
          <w:tcPr>
            <w:tcW w:w="1840" w:type="dxa"/>
            <w:vAlign w:val="center"/>
          </w:tcPr>
          <w:p>
            <w:pPr>
              <w:adjustRightInd w:val="0"/>
              <w:snapToGrid w:val="0"/>
              <w:jc w:val="center"/>
              <w:rPr>
                <w:rFonts w:hint="eastAsia" w:asciiTheme="minorEastAsia" w:hAnsiTheme="minorEastAsia" w:eastAsiaTheme="minorEastAsia" w:cstheme="minorEastAsia"/>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567" w:type="dxa"/>
            <w:vAlign w:val="center"/>
          </w:tcPr>
          <w:p>
            <w:pPr>
              <w:adjustRightInd w:val="0"/>
              <w:snapToGrid w:val="0"/>
              <w:jc w:val="center"/>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8"/>
                <w:szCs w:val="28"/>
              </w:rPr>
              <w:t>3</w:t>
            </w:r>
          </w:p>
        </w:tc>
        <w:tc>
          <w:tcPr>
            <w:tcW w:w="1721" w:type="dxa"/>
            <w:vAlign w:val="center"/>
          </w:tcPr>
          <w:p>
            <w:pPr>
              <w:adjustRightInd w:val="0"/>
              <w:snapToGrid w:val="0"/>
              <w:jc w:val="center"/>
              <w:rPr>
                <w:rFonts w:hint="eastAsia" w:asciiTheme="minorEastAsia" w:hAnsiTheme="minorEastAsia" w:eastAsiaTheme="minorEastAsia" w:cstheme="minorEastAsia"/>
                <w:b/>
                <w:kern w:val="0"/>
                <w:sz w:val="28"/>
                <w:szCs w:val="28"/>
              </w:rPr>
            </w:pPr>
          </w:p>
        </w:tc>
        <w:tc>
          <w:tcPr>
            <w:tcW w:w="1681" w:type="dxa"/>
            <w:vAlign w:val="center"/>
          </w:tcPr>
          <w:p>
            <w:pPr>
              <w:adjustRightInd w:val="0"/>
              <w:snapToGrid w:val="0"/>
              <w:jc w:val="center"/>
              <w:rPr>
                <w:rFonts w:hint="eastAsia" w:asciiTheme="minorEastAsia" w:hAnsiTheme="minorEastAsia" w:eastAsiaTheme="minorEastAsia" w:cstheme="minorEastAsia"/>
                <w:b/>
                <w:kern w:val="0"/>
                <w:sz w:val="28"/>
                <w:szCs w:val="28"/>
              </w:rPr>
            </w:pPr>
          </w:p>
        </w:tc>
        <w:tc>
          <w:tcPr>
            <w:tcW w:w="1183" w:type="dxa"/>
            <w:vAlign w:val="center"/>
          </w:tcPr>
          <w:p>
            <w:pPr>
              <w:adjustRightInd w:val="0"/>
              <w:snapToGrid w:val="0"/>
              <w:jc w:val="center"/>
              <w:rPr>
                <w:rFonts w:hint="eastAsia" w:asciiTheme="minorEastAsia" w:hAnsiTheme="minorEastAsia" w:eastAsiaTheme="minorEastAsia" w:cstheme="minorEastAsia"/>
                <w:b/>
                <w:kern w:val="0"/>
                <w:sz w:val="28"/>
                <w:szCs w:val="28"/>
              </w:rPr>
            </w:pPr>
          </w:p>
        </w:tc>
        <w:tc>
          <w:tcPr>
            <w:tcW w:w="1796" w:type="dxa"/>
            <w:vAlign w:val="center"/>
          </w:tcPr>
          <w:p>
            <w:pPr>
              <w:adjustRightInd w:val="0"/>
              <w:snapToGrid w:val="0"/>
              <w:jc w:val="center"/>
              <w:rPr>
                <w:rFonts w:hint="eastAsia" w:asciiTheme="minorEastAsia" w:hAnsiTheme="minorEastAsia" w:eastAsiaTheme="minorEastAsia" w:cstheme="minorEastAsia"/>
                <w:b/>
                <w:kern w:val="0"/>
                <w:sz w:val="28"/>
                <w:szCs w:val="28"/>
              </w:rPr>
            </w:pPr>
          </w:p>
        </w:tc>
        <w:tc>
          <w:tcPr>
            <w:tcW w:w="1840" w:type="dxa"/>
            <w:vAlign w:val="center"/>
          </w:tcPr>
          <w:p>
            <w:pPr>
              <w:adjustRightInd w:val="0"/>
              <w:snapToGrid w:val="0"/>
              <w:jc w:val="center"/>
              <w:rPr>
                <w:rFonts w:hint="eastAsia" w:asciiTheme="minorEastAsia" w:hAnsiTheme="minorEastAsia" w:eastAsiaTheme="minorEastAsia" w:cstheme="minorEastAsia"/>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567" w:type="dxa"/>
            <w:vAlign w:val="center"/>
          </w:tcPr>
          <w:p>
            <w:pPr>
              <w:adjustRightInd w:val="0"/>
              <w:snapToGrid w:val="0"/>
              <w:jc w:val="center"/>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8"/>
                <w:szCs w:val="28"/>
              </w:rPr>
              <w:t>4</w:t>
            </w:r>
          </w:p>
        </w:tc>
        <w:tc>
          <w:tcPr>
            <w:tcW w:w="1721" w:type="dxa"/>
            <w:vAlign w:val="center"/>
          </w:tcPr>
          <w:p>
            <w:pPr>
              <w:adjustRightInd w:val="0"/>
              <w:snapToGrid w:val="0"/>
              <w:jc w:val="center"/>
              <w:rPr>
                <w:rFonts w:hint="eastAsia" w:asciiTheme="minorEastAsia" w:hAnsiTheme="minorEastAsia" w:eastAsiaTheme="minorEastAsia" w:cstheme="minorEastAsia"/>
                <w:b/>
                <w:kern w:val="0"/>
                <w:sz w:val="28"/>
                <w:szCs w:val="28"/>
              </w:rPr>
            </w:pPr>
          </w:p>
        </w:tc>
        <w:tc>
          <w:tcPr>
            <w:tcW w:w="1681" w:type="dxa"/>
            <w:vAlign w:val="center"/>
          </w:tcPr>
          <w:p>
            <w:pPr>
              <w:adjustRightInd w:val="0"/>
              <w:snapToGrid w:val="0"/>
              <w:jc w:val="center"/>
              <w:rPr>
                <w:rFonts w:hint="eastAsia" w:asciiTheme="minorEastAsia" w:hAnsiTheme="minorEastAsia" w:eastAsiaTheme="minorEastAsia" w:cstheme="minorEastAsia"/>
                <w:b/>
                <w:kern w:val="0"/>
                <w:sz w:val="28"/>
                <w:szCs w:val="28"/>
              </w:rPr>
            </w:pPr>
          </w:p>
        </w:tc>
        <w:tc>
          <w:tcPr>
            <w:tcW w:w="1183" w:type="dxa"/>
            <w:vAlign w:val="center"/>
          </w:tcPr>
          <w:p>
            <w:pPr>
              <w:adjustRightInd w:val="0"/>
              <w:snapToGrid w:val="0"/>
              <w:jc w:val="center"/>
              <w:rPr>
                <w:rFonts w:hint="eastAsia" w:asciiTheme="minorEastAsia" w:hAnsiTheme="minorEastAsia" w:eastAsiaTheme="minorEastAsia" w:cstheme="minorEastAsia"/>
                <w:b/>
                <w:kern w:val="0"/>
                <w:sz w:val="28"/>
                <w:szCs w:val="28"/>
              </w:rPr>
            </w:pPr>
          </w:p>
        </w:tc>
        <w:tc>
          <w:tcPr>
            <w:tcW w:w="1796" w:type="dxa"/>
            <w:vAlign w:val="center"/>
          </w:tcPr>
          <w:p>
            <w:pPr>
              <w:adjustRightInd w:val="0"/>
              <w:snapToGrid w:val="0"/>
              <w:jc w:val="center"/>
              <w:rPr>
                <w:rFonts w:hint="eastAsia" w:asciiTheme="minorEastAsia" w:hAnsiTheme="minorEastAsia" w:eastAsiaTheme="minorEastAsia" w:cstheme="minorEastAsia"/>
                <w:b/>
                <w:kern w:val="0"/>
                <w:sz w:val="28"/>
                <w:szCs w:val="28"/>
              </w:rPr>
            </w:pPr>
          </w:p>
        </w:tc>
        <w:tc>
          <w:tcPr>
            <w:tcW w:w="1840" w:type="dxa"/>
            <w:vAlign w:val="center"/>
          </w:tcPr>
          <w:p>
            <w:pPr>
              <w:adjustRightInd w:val="0"/>
              <w:snapToGrid w:val="0"/>
              <w:jc w:val="center"/>
              <w:rPr>
                <w:rFonts w:hint="eastAsia" w:asciiTheme="minorEastAsia" w:hAnsiTheme="minorEastAsia" w:eastAsiaTheme="minorEastAsia" w:cstheme="minorEastAsia"/>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567" w:type="dxa"/>
            <w:vAlign w:val="center"/>
          </w:tcPr>
          <w:p>
            <w:pPr>
              <w:adjustRightInd w:val="0"/>
              <w:snapToGrid w:val="0"/>
              <w:jc w:val="center"/>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8"/>
                <w:szCs w:val="28"/>
              </w:rPr>
              <w:t>5</w:t>
            </w:r>
          </w:p>
        </w:tc>
        <w:tc>
          <w:tcPr>
            <w:tcW w:w="1721" w:type="dxa"/>
            <w:vAlign w:val="center"/>
          </w:tcPr>
          <w:p>
            <w:pPr>
              <w:adjustRightInd w:val="0"/>
              <w:snapToGrid w:val="0"/>
              <w:jc w:val="center"/>
              <w:rPr>
                <w:rFonts w:hint="eastAsia" w:asciiTheme="minorEastAsia" w:hAnsiTheme="minorEastAsia" w:eastAsiaTheme="minorEastAsia" w:cstheme="minorEastAsia"/>
                <w:b/>
                <w:kern w:val="0"/>
                <w:sz w:val="28"/>
                <w:szCs w:val="28"/>
              </w:rPr>
            </w:pPr>
          </w:p>
        </w:tc>
        <w:tc>
          <w:tcPr>
            <w:tcW w:w="1681" w:type="dxa"/>
            <w:vAlign w:val="center"/>
          </w:tcPr>
          <w:p>
            <w:pPr>
              <w:adjustRightInd w:val="0"/>
              <w:snapToGrid w:val="0"/>
              <w:jc w:val="center"/>
              <w:rPr>
                <w:rFonts w:hint="eastAsia" w:asciiTheme="minorEastAsia" w:hAnsiTheme="minorEastAsia" w:eastAsiaTheme="minorEastAsia" w:cstheme="minorEastAsia"/>
                <w:b/>
                <w:kern w:val="0"/>
                <w:sz w:val="28"/>
                <w:szCs w:val="28"/>
              </w:rPr>
            </w:pPr>
          </w:p>
        </w:tc>
        <w:tc>
          <w:tcPr>
            <w:tcW w:w="1183" w:type="dxa"/>
            <w:vAlign w:val="center"/>
          </w:tcPr>
          <w:p>
            <w:pPr>
              <w:adjustRightInd w:val="0"/>
              <w:snapToGrid w:val="0"/>
              <w:jc w:val="center"/>
              <w:rPr>
                <w:rFonts w:hint="eastAsia" w:asciiTheme="minorEastAsia" w:hAnsiTheme="minorEastAsia" w:eastAsiaTheme="minorEastAsia" w:cstheme="minorEastAsia"/>
                <w:b/>
                <w:kern w:val="0"/>
                <w:sz w:val="28"/>
                <w:szCs w:val="28"/>
              </w:rPr>
            </w:pPr>
          </w:p>
        </w:tc>
        <w:tc>
          <w:tcPr>
            <w:tcW w:w="1796" w:type="dxa"/>
            <w:vAlign w:val="center"/>
          </w:tcPr>
          <w:p>
            <w:pPr>
              <w:adjustRightInd w:val="0"/>
              <w:snapToGrid w:val="0"/>
              <w:jc w:val="center"/>
              <w:rPr>
                <w:rFonts w:hint="eastAsia" w:asciiTheme="minorEastAsia" w:hAnsiTheme="minorEastAsia" w:eastAsiaTheme="minorEastAsia" w:cstheme="minorEastAsia"/>
                <w:b/>
                <w:kern w:val="0"/>
                <w:sz w:val="28"/>
                <w:szCs w:val="28"/>
              </w:rPr>
            </w:pPr>
          </w:p>
        </w:tc>
        <w:tc>
          <w:tcPr>
            <w:tcW w:w="1840" w:type="dxa"/>
            <w:vAlign w:val="center"/>
          </w:tcPr>
          <w:p>
            <w:pPr>
              <w:adjustRightInd w:val="0"/>
              <w:snapToGrid w:val="0"/>
              <w:jc w:val="center"/>
              <w:rPr>
                <w:rFonts w:hint="eastAsia" w:asciiTheme="minorEastAsia" w:hAnsiTheme="minorEastAsia" w:eastAsiaTheme="minorEastAsia" w:cstheme="minorEastAsia"/>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567" w:type="dxa"/>
            <w:vAlign w:val="center"/>
          </w:tcPr>
          <w:p>
            <w:pPr>
              <w:adjustRightInd w:val="0"/>
              <w:snapToGrid w:val="0"/>
              <w:jc w:val="center"/>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8"/>
                <w:szCs w:val="28"/>
              </w:rPr>
              <w:t>6</w:t>
            </w:r>
          </w:p>
        </w:tc>
        <w:tc>
          <w:tcPr>
            <w:tcW w:w="1721" w:type="dxa"/>
            <w:vAlign w:val="center"/>
          </w:tcPr>
          <w:p>
            <w:pPr>
              <w:adjustRightInd w:val="0"/>
              <w:snapToGrid w:val="0"/>
              <w:jc w:val="center"/>
              <w:rPr>
                <w:rFonts w:hint="eastAsia" w:asciiTheme="minorEastAsia" w:hAnsiTheme="minorEastAsia" w:eastAsiaTheme="minorEastAsia" w:cstheme="minorEastAsia"/>
                <w:b/>
                <w:kern w:val="0"/>
                <w:sz w:val="28"/>
                <w:szCs w:val="28"/>
              </w:rPr>
            </w:pPr>
          </w:p>
        </w:tc>
        <w:tc>
          <w:tcPr>
            <w:tcW w:w="1681" w:type="dxa"/>
            <w:vAlign w:val="center"/>
          </w:tcPr>
          <w:p>
            <w:pPr>
              <w:adjustRightInd w:val="0"/>
              <w:snapToGrid w:val="0"/>
              <w:jc w:val="center"/>
              <w:rPr>
                <w:rFonts w:hint="eastAsia" w:asciiTheme="minorEastAsia" w:hAnsiTheme="minorEastAsia" w:eastAsiaTheme="minorEastAsia" w:cstheme="minorEastAsia"/>
                <w:b/>
                <w:kern w:val="0"/>
                <w:sz w:val="28"/>
                <w:szCs w:val="28"/>
              </w:rPr>
            </w:pPr>
          </w:p>
        </w:tc>
        <w:tc>
          <w:tcPr>
            <w:tcW w:w="1183" w:type="dxa"/>
            <w:vAlign w:val="center"/>
          </w:tcPr>
          <w:p>
            <w:pPr>
              <w:adjustRightInd w:val="0"/>
              <w:snapToGrid w:val="0"/>
              <w:jc w:val="center"/>
              <w:rPr>
                <w:rFonts w:hint="eastAsia" w:asciiTheme="minorEastAsia" w:hAnsiTheme="minorEastAsia" w:eastAsiaTheme="minorEastAsia" w:cstheme="minorEastAsia"/>
                <w:b/>
                <w:kern w:val="0"/>
                <w:sz w:val="28"/>
                <w:szCs w:val="28"/>
              </w:rPr>
            </w:pPr>
          </w:p>
        </w:tc>
        <w:tc>
          <w:tcPr>
            <w:tcW w:w="1796" w:type="dxa"/>
            <w:vAlign w:val="center"/>
          </w:tcPr>
          <w:p>
            <w:pPr>
              <w:adjustRightInd w:val="0"/>
              <w:snapToGrid w:val="0"/>
              <w:jc w:val="center"/>
              <w:rPr>
                <w:rFonts w:hint="eastAsia" w:asciiTheme="minorEastAsia" w:hAnsiTheme="minorEastAsia" w:eastAsiaTheme="minorEastAsia" w:cstheme="minorEastAsia"/>
                <w:b/>
                <w:kern w:val="0"/>
                <w:sz w:val="28"/>
                <w:szCs w:val="28"/>
              </w:rPr>
            </w:pPr>
          </w:p>
        </w:tc>
        <w:tc>
          <w:tcPr>
            <w:tcW w:w="1840" w:type="dxa"/>
            <w:vAlign w:val="center"/>
          </w:tcPr>
          <w:p>
            <w:pPr>
              <w:adjustRightInd w:val="0"/>
              <w:snapToGrid w:val="0"/>
              <w:jc w:val="center"/>
              <w:rPr>
                <w:rFonts w:hint="eastAsia" w:asciiTheme="minorEastAsia" w:hAnsiTheme="minorEastAsia" w:eastAsiaTheme="minorEastAsia" w:cstheme="minorEastAsia"/>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3969" w:type="dxa"/>
            <w:gridSpan w:val="3"/>
            <w:vAlign w:val="center"/>
          </w:tcPr>
          <w:p>
            <w:pPr>
              <w:adjustRightInd w:val="0"/>
              <w:snapToGrid w:val="0"/>
              <w:jc w:val="center"/>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8"/>
                <w:szCs w:val="28"/>
              </w:rPr>
              <w:t>合计金额（小写）</w:t>
            </w:r>
          </w:p>
        </w:tc>
        <w:tc>
          <w:tcPr>
            <w:tcW w:w="4819" w:type="dxa"/>
            <w:gridSpan w:val="3"/>
            <w:vAlign w:val="center"/>
          </w:tcPr>
          <w:p>
            <w:pPr>
              <w:adjustRightInd w:val="0"/>
              <w:snapToGrid w:val="0"/>
              <w:jc w:val="center"/>
              <w:rPr>
                <w:rFonts w:hint="eastAsia" w:asciiTheme="minorEastAsia" w:hAnsiTheme="minorEastAsia" w:eastAsiaTheme="minorEastAsia" w:cstheme="minorEastAsia"/>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3969" w:type="dxa"/>
            <w:gridSpan w:val="3"/>
            <w:vAlign w:val="center"/>
          </w:tcPr>
          <w:p>
            <w:pPr>
              <w:adjustRightInd w:val="0"/>
              <w:snapToGrid w:val="0"/>
              <w:jc w:val="center"/>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8"/>
                <w:szCs w:val="28"/>
              </w:rPr>
              <w:t>合计金额（大写）</w:t>
            </w:r>
          </w:p>
        </w:tc>
        <w:tc>
          <w:tcPr>
            <w:tcW w:w="4819" w:type="dxa"/>
            <w:gridSpan w:val="3"/>
            <w:vAlign w:val="center"/>
          </w:tcPr>
          <w:p>
            <w:pPr>
              <w:adjustRightInd w:val="0"/>
              <w:snapToGrid w:val="0"/>
              <w:jc w:val="center"/>
              <w:rPr>
                <w:rFonts w:hint="eastAsia" w:asciiTheme="minorEastAsia" w:hAnsiTheme="minorEastAsia" w:eastAsiaTheme="minorEastAsia" w:cstheme="minorEastAsia"/>
                <w:b/>
                <w:kern w:val="0"/>
                <w:sz w:val="28"/>
                <w:szCs w:val="28"/>
              </w:rPr>
            </w:pPr>
          </w:p>
        </w:tc>
      </w:tr>
    </w:tbl>
    <w:p>
      <w:pPr>
        <w:adjustRightInd w:val="0"/>
        <w:snapToGrid w:val="0"/>
        <w:ind w:firstLine="48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注：报价含运输费、安装调试费等。</w:t>
      </w:r>
    </w:p>
    <w:p>
      <w:pPr>
        <w:adjustRightInd w:val="0"/>
        <w:snapToGrid w:val="0"/>
        <w:spacing w:line="360" w:lineRule="auto"/>
        <w:ind w:firstLine="3486" w:firstLineChars="1245"/>
        <w:rPr>
          <w:rFonts w:hint="eastAsia" w:asciiTheme="minorEastAsia" w:hAnsiTheme="minorEastAsia" w:eastAsiaTheme="minorEastAsia" w:cstheme="minorEastAsia"/>
          <w:sz w:val="28"/>
          <w:szCs w:val="28"/>
        </w:rPr>
      </w:pPr>
    </w:p>
    <w:p>
      <w:pPr>
        <w:adjustRightInd w:val="0"/>
        <w:snapToGrid w:val="0"/>
        <w:spacing w:line="360" w:lineRule="auto"/>
        <w:ind w:firstLine="3486" w:firstLineChars="1245"/>
        <w:rPr>
          <w:rFonts w:hint="eastAsia" w:asciiTheme="minorEastAsia" w:hAnsiTheme="minorEastAsia" w:eastAsiaTheme="minorEastAsia" w:cstheme="minorEastAsia"/>
          <w:sz w:val="28"/>
          <w:szCs w:val="28"/>
        </w:rPr>
      </w:pPr>
    </w:p>
    <w:p>
      <w:pPr>
        <w:adjustRightInd w:val="0"/>
        <w:snapToGrid w:val="0"/>
        <w:spacing w:line="360" w:lineRule="auto"/>
        <w:ind w:firstLine="3486" w:firstLineChars="1245"/>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投标方</w:t>
      </w:r>
      <w:r>
        <w:rPr>
          <w:rFonts w:hint="eastAsia" w:asciiTheme="minorEastAsia" w:hAnsiTheme="minorEastAsia" w:eastAsiaTheme="minorEastAsia" w:cstheme="minorEastAsia"/>
          <w:sz w:val="28"/>
          <w:szCs w:val="28"/>
        </w:rPr>
        <w:t>名称（单位盖章）：</w:t>
      </w:r>
    </w:p>
    <w:p>
      <w:pPr>
        <w:adjustRightInd w:val="0"/>
        <w:snapToGrid w:val="0"/>
        <w:spacing w:line="360" w:lineRule="auto"/>
        <w:ind w:firstLine="3486" w:firstLineChars="1245"/>
        <w:rPr>
          <w:rFonts w:hint="eastAsia" w:asciiTheme="minorEastAsia" w:hAnsiTheme="minorEastAsia" w:eastAsiaTheme="minorEastAsia" w:cstheme="minorEastAsia"/>
          <w:sz w:val="28"/>
          <w:szCs w:val="28"/>
        </w:rPr>
      </w:pPr>
    </w:p>
    <w:p>
      <w:pPr>
        <w:adjustRightInd w:val="0"/>
        <w:snapToGrid w:val="0"/>
        <w:spacing w:line="360" w:lineRule="auto"/>
        <w:ind w:firstLine="3500" w:firstLineChars="125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法定代表人或其授权委托人签字：</w:t>
      </w:r>
    </w:p>
    <w:p>
      <w:pPr>
        <w:adjustRightInd w:val="0"/>
        <w:snapToGrid w:val="0"/>
        <w:spacing w:line="360" w:lineRule="auto"/>
        <w:ind w:firstLine="3500" w:firstLineChars="1250"/>
        <w:rPr>
          <w:rFonts w:hint="eastAsia" w:asciiTheme="minorEastAsia" w:hAnsiTheme="minorEastAsia" w:eastAsiaTheme="minorEastAsia" w:cstheme="minorEastAsia"/>
          <w:sz w:val="28"/>
          <w:szCs w:val="28"/>
        </w:rPr>
      </w:pPr>
    </w:p>
    <w:p>
      <w:pPr>
        <w:adjustRightInd w:val="0"/>
        <w:snapToGrid w:val="0"/>
        <w:spacing w:line="360" w:lineRule="auto"/>
        <w:ind w:firstLine="3500" w:firstLineChars="125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日期：</w:t>
      </w:r>
    </w:p>
    <w:p>
      <w:pPr>
        <w:spacing w:line="520" w:lineRule="exact"/>
        <w:ind w:firstLine="645"/>
        <w:jc w:val="center"/>
        <w:rPr>
          <w:rFonts w:hint="eastAsia" w:asciiTheme="minorEastAsia" w:hAnsiTheme="minorEastAsia" w:eastAsiaTheme="minorEastAsia" w:cstheme="minorEastAsia"/>
          <w:spacing w:val="6"/>
          <w:sz w:val="28"/>
          <w:szCs w:val="28"/>
        </w:rPr>
      </w:pPr>
    </w:p>
    <w:p>
      <w:pPr>
        <w:spacing w:line="560" w:lineRule="exact"/>
        <w:rPr>
          <w:rFonts w:hint="eastAsia" w:asciiTheme="minorEastAsia" w:hAnsiTheme="minorEastAsia" w:eastAsiaTheme="minorEastAsia" w:cstheme="minorEastAsia"/>
          <w:spacing w:val="6"/>
          <w:sz w:val="28"/>
          <w:szCs w:val="28"/>
        </w:rPr>
      </w:pPr>
    </w:p>
    <w:p>
      <w:pPr>
        <w:spacing w:line="560" w:lineRule="exact"/>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注：1、本表不要与报价文件一起装订，请将此表一式两份放入报价文件正本包装袋中；</w:t>
      </w:r>
    </w:p>
    <w:p>
      <w:pPr>
        <w:spacing w:line="560" w:lineRule="exact"/>
        <w:ind w:left="900" w:hanging="900"/>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 xml:space="preserve">    2、</w:t>
      </w:r>
      <w:r>
        <w:rPr>
          <w:rFonts w:hint="eastAsia" w:asciiTheme="minorEastAsia" w:hAnsiTheme="minorEastAsia" w:cstheme="minorEastAsia"/>
          <w:spacing w:val="6"/>
          <w:sz w:val="28"/>
          <w:szCs w:val="28"/>
          <w:lang w:eastAsia="zh-CN"/>
        </w:rPr>
        <w:t>投标方</w:t>
      </w:r>
      <w:r>
        <w:rPr>
          <w:rFonts w:hint="eastAsia" w:asciiTheme="minorEastAsia" w:hAnsiTheme="minorEastAsia" w:eastAsiaTheme="minorEastAsia" w:cstheme="minorEastAsia"/>
          <w:spacing w:val="6"/>
          <w:sz w:val="28"/>
          <w:szCs w:val="28"/>
        </w:rPr>
        <w:t>必须严格按此格式填写，凡未按此表格式样填写或填写不完整的“报价一览表”将被视为对谈判文件未做出实质性响应而被拒绝。</w:t>
      </w:r>
    </w:p>
    <w:p>
      <w:pPr>
        <w:spacing w:line="560" w:lineRule="exact"/>
        <w:ind w:left="962" w:leftChars="354" w:hanging="219" w:hangingChars="75"/>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3、请</w:t>
      </w:r>
      <w:r>
        <w:rPr>
          <w:rFonts w:hint="eastAsia" w:asciiTheme="minorEastAsia" w:hAnsiTheme="minorEastAsia" w:cstheme="minorEastAsia"/>
          <w:spacing w:val="6"/>
          <w:sz w:val="28"/>
          <w:szCs w:val="28"/>
          <w:lang w:eastAsia="zh-CN"/>
        </w:rPr>
        <w:t>投标方</w:t>
      </w:r>
      <w:r>
        <w:rPr>
          <w:rFonts w:hint="eastAsia" w:asciiTheme="minorEastAsia" w:hAnsiTheme="minorEastAsia" w:eastAsiaTheme="minorEastAsia" w:cstheme="minorEastAsia"/>
          <w:spacing w:val="6"/>
          <w:sz w:val="28"/>
          <w:szCs w:val="28"/>
        </w:rPr>
        <w:t>详细填写如下内容，以便我司退还报价保证金：</w:t>
      </w:r>
    </w:p>
    <w:p>
      <w:pPr>
        <w:spacing w:line="560" w:lineRule="exact"/>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 xml:space="preserve">        收款人：          </w:t>
      </w:r>
    </w:p>
    <w:p>
      <w:pPr>
        <w:spacing w:line="560" w:lineRule="exact"/>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 xml:space="preserve">        开户行：         </w:t>
      </w:r>
    </w:p>
    <w:p>
      <w:pPr>
        <w:spacing w:line="560" w:lineRule="exact"/>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 xml:space="preserve">        账号：         </w:t>
      </w:r>
    </w:p>
    <w:p>
      <w:pPr>
        <w:spacing w:line="560" w:lineRule="exact"/>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 xml:space="preserve">        联系人：        </w:t>
      </w:r>
    </w:p>
    <w:p>
      <w:pPr>
        <w:spacing w:line="560" w:lineRule="exact"/>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 xml:space="preserve">        联系电话： </w:t>
      </w:r>
    </w:p>
    <w:p>
      <w:pPr>
        <w:jc w:val="center"/>
        <w:rPr>
          <w:rFonts w:hint="eastAsia" w:asciiTheme="minorEastAsia" w:hAnsiTheme="minorEastAsia" w:eastAsiaTheme="minorEastAsia" w:cstheme="minorEastAsia"/>
          <w:spacing w:val="6"/>
          <w:sz w:val="28"/>
          <w:szCs w:val="28"/>
        </w:rPr>
      </w:pPr>
    </w:p>
    <w:p>
      <w:pPr>
        <w:jc w:val="center"/>
        <w:rPr>
          <w:rFonts w:hint="eastAsia" w:asciiTheme="minorEastAsia" w:hAnsiTheme="minorEastAsia" w:eastAsiaTheme="minorEastAsia" w:cstheme="minorEastAsia"/>
          <w:spacing w:val="6"/>
          <w:sz w:val="28"/>
          <w:szCs w:val="28"/>
        </w:rPr>
      </w:pPr>
    </w:p>
    <w:p>
      <w:pPr>
        <w:jc w:val="center"/>
        <w:rPr>
          <w:rFonts w:hint="eastAsia" w:asciiTheme="minorEastAsia" w:hAnsiTheme="minorEastAsia" w:eastAsiaTheme="minorEastAsia" w:cstheme="minorEastAsia"/>
          <w:spacing w:val="6"/>
          <w:sz w:val="28"/>
          <w:szCs w:val="28"/>
        </w:rPr>
      </w:pPr>
    </w:p>
    <w:p>
      <w:pPr>
        <w:jc w:val="center"/>
        <w:rPr>
          <w:rFonts w:hint="eastAsia" w:asciiTheme="minorEastAsia" w:hAnsiTheme="minorEastAsia" w:eastAsiaTheme="minorEastAsia" w:cstheme="minorEastAsia"/>
          <w:spacing w:val="6"/>
          <w:sz w:val="28"/>
          <w:szCs w:val="28"/>
        </w:rPr>
      </w:pPr>
    </w:p>
    <w:p>
      <w:pPr>
        <w:jc w:val="center"/>
        <w:rPr>
          <w:rFonts w:hint="eastAsia" w:asciiTheme="minorEastAsia" w:hAnsiTheme="minorEastAsia" w:eastAsiaTheme="minorEastAsia" w:cstheme="minorEastAsia"/>
          <w:spacing w:val="6"/>
          <w:sz w:val="28"/>
          <w:szCs w:val="28"/>
        </w:rPr>
      </w:pPr>
    </w:p>
    <w:p>
      <w:pPr>
        <w:jc w:val="center"/>
        <w:rPr>
          <w:rFonts w:hint="eastAsia" w:asciiTheme="minorEastAsia" w:hAnsiTheme="minorEastAsia" w:eastAsiaTheme="minorEastAsia" w:cstheme="minorEastAsia"/>
          <w:spacing w:val="6"/>
          <w:sz w:val="28"/>
          <w:szCs w:val="28"/>
        </w:rPr>
      </w:pPr>
    </w:p>
    <w:p>
      <w:pPr>
        <w:jc w:val="center"/>
        <w:rPr>
          <w:rFonts w:hint="eastAsia" w:asciiTheme="minorEastAsia" w:hAnsiTheme="minorEastAsia" w:eastAsiaTheme="minorEastAsia" w:cstheme="minorEastAsia"/>
          <w:spacing w:val="6"/>
          <w:sz w:val="28"/>
          <w:szCs w:val="28"/>
        </w:rPr>
      </w:pPr>
    </w:p>
    <w:p>
      <w:pPr>
        <w:jc w:val="center"/>
        <w:rPr>
          <w:rFonts w:hint="eastAsia" w:asciiTheme="minorEastAsia" w:hAnsiTheme="minorEastAsia" w:eastAsiaTheme="minorEastAsia" w:cstheme="minorEastAsia"/>
          <w:spacing w:val="6"/>
          <w:sz w:val="28"/>
          <w:szCs w:val="28"/>
        </w:rPr>
      </w:pPr>
    </w:p>
    <w:p>
      <w:pPr>
        <w:jc w:val="center"/>
        <w:rPr>
          <w:rFonts w:hint="eastAsia" w:asciiTheme="minorEastAsia" w:hAnsiTheme="minorEastAsia" w:eastAsiaTheme="minorEastAsia" w:cstheme="minorEastAsia"/>
          <w:spacing w:val="6"/>
          <w:sz w:val="28"/>
          <w:szCs w:val="28"/>
        </w:rPr>
      </w:pPr>
    </w:p>
    <w:p>
      <w:pPr>
        <w:jc w:val="center"/>
        <w:rPr>
          <w:rFonts w:hint="eastAsia" w:asciiTheme="minorEastAsia" w:hAnsiTheme="minorEastAsia" w:eastAsiaTheme="minorEastAsia" w:cstheme="minorEastAsia"/>
          <w:spacing w:val="6"/>
          <w:sz w:val="28"/>
          <w:szCs w:val="28"/>
        </w:rPr>
      </w:pPr>
    </w:p>
    <w:p>
      <w:pPr>
        <w:jc w:val="center"/>
        <w:rPr>
          <w:rFonts w:hint="eastAsia" w:asciiTheme="minorEastAsia" w:hAnsiTheme="minorEastAsia" w:eastAsiaTheme="minorEastAsia" w:cstheme="minorEastAsia"/>
          <w:spacing w:val="6"/>
          <w:sz w:val="28"/>
          <w:szCs w:val="28"/>
        </w:rPr>
      </w:pPr>
      <w:r>
        <w:rPr>
          <w:rFonts w:hint="eastAsia" w:asciiTheme="minorEastAsia" w:hAnsiTheme="minorEastAsia" w:cstheme="minorEastAsia"/>
          <w:spacing w:val="6"/>
          <w:sz w:val="28"/>
          <w:szCs w:val="28"/>
          <w:lang w:eastAsia="zh-CN"/>
        </w:rPr>
        <w:t>三</w:t>
      </w:r>
      <w:r>
        <w:rPr>
          <w:rFonts w:hint="eastAsia" w:asciiTheme="minorEastAsia" w:hAnsiTheme="minorEastAsia" w:eastAsiaTheme="minorEastAsia" w:cstheme="minorEastAsia"/>
          <w:spacing w:val="6"/>
          <w:sz w:val="28"/>
          <w:szCs w:val="28"/>
        </w:rPr>
        <w:t>、质量和服务承诺</w:t>
      </w:r>
    </w:p>
    <w:p>
      <w:pPr>
        <w:ind w:firstLine="1168" w:firstLineChars="400"/>
        <w:jc w:val="center"/>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格式自拟</w:t>
      </w:r>
    </w:p>
    <w:p>
      <w:pPr>
        <w:jc w:val="center"/>
        <w:rPr>
          <w:rFonts w:hint="eastAsia" w:asciiTheme="minorEastAsia" w:hAnsiTheme="minorEastAsia" w:eastAsiaTheme="minorEastAsia" w:cstheme="minorEastAsia"/>
          <w:spacing w:val="6"/>
          <w:sz w:val="28"/>
          <w:szCs w:val="28"/>
        </w:rPr>
      </w:pPr>
      <w:bookmarkStart w:id="41" w:name="_Hlk450185939"/>
      <w:r>
        <w:rPr>
          <w:rFonts w:hint="eastAsia" w:asciiTheme="minorEastAsia" w:hAnsiTheme="minorEastAsia" w:cstheme="minorEastAsia"/>
          <w:spacing w:val="6"/>
          <w:sz w:val="28"/>
          <w:szCs w:val="28"/>
          <w:lang w:eastAsia="zh-CN"/>
        </w:rPr>
        <w:t>四</w:t>
      </w:r>
      <w:r>
        <w:rPr>
          <w:rFonts w:hint="eastAsia" w:asciiTheme="minorEastAsia" w:hAnsiTheme="minorEastAsia" w:eastAsiaTheme="minorEastAsia" w:cstheme="minorEastAsia"/>
          <w:spacing w:val="6"/>
          <w:sz w:val="28"/>
          <w:szCs w:val="28"/>
        </w:rPr>
        <w:t>、资格证明文件</w:t>
      </w:r>
      <w:bookmarkEnd w:id="41"/>
    </w:p>
    <w:p>
      <w:pPr>
        <w:jc w:val="left"/>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1、</w:t>
      </w:r>
      <w:r>
        <w:rPr>
          <w:rFonts w:hint="eastAsia" w:asciiTheme="minorEastAsia" w:hAnsiTheme="minorEastAsia" w:cstheme="minorEastAsia"/>
          <w:spacing w:val="6"/>
          <w:sz w:val="28"/>
          <w:szCs w:val="28"/>
          <w:lang w:eastAsia="zh-CN"/>
        </w:rPr>
        <w:t>投标方</w:t>
      </w:r>
      <w:r>
        <w:rPr>
          <w:rFonts w:hint="eastAsia" w:asciiTheme="minorEastAsia" w:hAnsiTheme="minorEastAsia" w:eastAsiaTheme="minorEastAsia" w:cstheme="minorEastAsia"/>
          <w:spacing w:val="6"/>
          <w:sz w:val="28"/>
          <w:szCs w:val="28"/>
        </w:rPr>
        <w:t>营业执照副本、税务登记证和组织机构代码证（复印件）</w:t>
      </w:r>
    </w:p>
    <w:p>
      <w:pPr>
        <w:jc w:val="left"/>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 xml:space="preserve">2、法定代表人授权书  </w:t>
      </w:r>
    </w:p>
    <w:p>
      <w:pPr>
        <w:jc w:val="left"/>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3、制造厂家项目授权书</w:t>
      </w:r>
    </w:p>
    <w:p>
      <w:pPr>
        <w:jc w:val="left"/>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4、银行出具的资信证明(具备优先)</w:t>
      </w:r>
    </w:p>
    <w:p>
      <w:pPr>
        <w:jc w:val="left"/>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5、制造厂家资格声明</w:t>
      </w:r>
    </w:p>
    <w:p>
      <w:pPr>
        <w:jc w:val="left"/>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6、近三年业绩表、公司财务情况,如《资产负债表》、《损益表》、《现金流量表》等</w:t>
      </w:r>
    </w:p>
    <w:p>
      <w:pPr>
        <w:rPr>
          <w:rFonts w:hint="eastAsia" w:asciiTheme="minorEastAsia" w:hAnsiTheme="minorEastAsia" w:eastAsiaTheme="minorEastAsia" w:cstheme="minorEastAsia"/>
          <w:spacing w:val="6"/>
          <w:sz w:val="28"/>
          <w:szCs w:val="28"/>
        </w:rPr>
      </w:pPr>
      <w:r>
        <w:rPr>
          <w:rFonts w:hint="eastAsia" w:asciiTheme="minorEastAsia" w:hAnsiTheme="minorEastAsia" w:cstheme="minorEastAsia"/>
          <w:spacing w:val="6"/>
          <w:sz w:val="28"/>
          <w:szCs w:val="28"/>
          <w:lang w:val="en-US" w:eastAsia="zh-CN"/>
        </w:rPr>
        <w:t>7</w:t>
      </w:r>
      <w:r>
        <w:rPr>
          <w:rFonts w:hint="eastAsia" w:asciiTheme="minorEastAsia" w:hAnsiTheme="minorEastAsia" w:eastAsiaTheme="minorEastAsia" w:cstheme="minorEastAsia"/>
          <w:spacing w:val="6"/>
          <w:sz w:val="28"/>
          <w:szCs w:val="28"/>
        </w:rPr>
        <w:t>、所获奖励或荣誉证书</w:t>
      </w:r>
    </w:p>
    <w:p>
      <w:pPr>
        <w:rPr>
          <w:rFonts w:hint="eastAsia" w:asciiTheme="minorEastAsia" w:hAnsiTheme="minorEastAsia" w:eastAsiaTheme="minorEastAsia" w:cstheme="minorEastAsia"/>
          <w:spacing w:val="6"/>
          <w:sz w:val="28"/>
          <w:szCs w:val="28"/>
        </w:rPr>
      </w:pPr>
      <w:r>
        <w:rPr>
          <w:rFonts w:hint="eastAsia" w:asciiTheme="minorEastAsia" w:hAnsiTheme="minorEastAsia" w:cstheme="minorEastAsia"/>
          <w:spacing w:val="6"/>
          <w:sz w:val="28"/>
          <w:szCs w:val="28"/>
          <w:lang w:val="en-US" w:eastAsia="zh-CN"/>
        </w:rPr>
        <w:t>8</w:t>
      </w:r>
      <w:r>
        <w:rPr>
          <w:rFonts w:hint="eastAsia" w:asciiTheme="minorEastAsia" w:hAnsiTheme="minorEastAsia" w:eastAsiaTheme="minorEastAsia" w:cstheme="minorEastAsia"/>
          <w:spacing w:val="6"/>
          <w:sz w:val="28"/>
          <w:szCs w:val="28"/>
        </w:rPr>
        <w:t>、认为需要提报的其它相关资料</w:t>
      </w:r>
    </w:p>
    <w:p>
      <w:pPr>
        <w:adjustRightInd w:val="0"/>
        <w:snapToGrid w:val="0"/>
        <w:spacing w:line="360" w:lineRule="auto"/>
        <w:jc w:val="center"/>
        <w:outlineLvl w:val="0"/>
        <w:rPr>
          <w:rFonts w:hint="eastAsia" w:asciiTheme="minorEastAsia" w:hAnsiTheme="minorEastAsia" w:eastAsiaTheme="minorEastAsia" w:cstheme="minorEastAsia"/>
          <w:kern w:val="0"/>
          <w:sz w:val="28"/>
          <w:szCs w:val="28"/>
        </w:rPr>
      </w:pPr>
    </w:p>
    <w:p>
      <w:pPr>
        <w:adjustRightInd w:val="0"/>
        <w:jc w:val="center"/>
        <w:rPr>
          <w:rFonts w:hint="eastAsia" w:asciiTheme="minorEastAsia" w:hAnsiTheme="minorEastAsia" w:eastAsiaTheme="minorEastAsia" w:cstheme="minorEastAsia"/>
          <w:b/>
          <w:sz w:val="28"/>
          <w:szCs w:val="28"/>
        </w:rPr>
      </w:pPr>
    </w:p>
    <w:p>
      <w:pPr>
        <w:adjustRightInd w:val="0"/>
        <w:jc w:val="center"/>
        <w:rPr>
          <w:rFonts w:hint="eastAsia" w:asciiTheme="minorEastAsia" w:hAnsiTheme="minorEastAsia" w:eastAsiaTheme="minorEastAsia" w:cstheme="minorEastAsia"/>
          <w:b/>
          <w:sz w:val="28"/>
          <w:szCs w:val="28"/>
        </w:rPr>
      </w:pPr>
    </w:p>
    <w:p>
      <w:pPr>
        <w:adjustRightInd w:val="0"/>
        <w:jc w:val="center"/>
        <w:rPr>
          <w:rFonts w:hint="eastAsia" w:asciiTheme="minorEastAsia" w:hAnsiTheme="minorEastAsia" w:eastAsiaTheme="minorEastAsia" w:cstheme="minorEastAsia"/>
          <w:b/>
          <w:sz w:val="28"/>
          <w:szCs w:val="28"/>
        </w:rPr>
      </w:pPr>
    </w:p>
    <w:p>
      <w:pPr>
        <w:adjustRightInd w:val="0"/>
        <w:jc w:val="center"/>
        <w:rPr>
          <w:rFonts w:hint="eastAsia" w:asciiTheme="minorEastAsia" w:hAnsiTheme="minorEastAsia" w:eastAsiaTheme="minorEastAsia" w:cstheme="minorEastAsia"/>
          <w:b/>
          <w:sz w:val="28"/>
          <w:szCs w:val="28"/>
        </w:rPr>
      </w:pPr>
    </w:p>
    <w:p>
      <w:pPr>
        <w:adjustRightInd w:val="0"/>
        <w:jc w:val="center"/>
        <w:rPr>
          <w:rFonts w:hint="eastAsia" w:asciiTheme="minorEastAsia" w:hAnsiTheme="minorEastAsia" w:eastAsiaTheme="minorEastAsia" w:cstheme="minorEastAsia"/>
          <w:b/>
          <w:sz w:val="28"/>
          <w:szCs w:val="28"/>
        </w:rPr>
      </w:pPr>
    </w:p>
    <w:p>
      <w:pPr>
        <w:adjustRightInd w:val="0"/>
        <w:jc w:val="center"/>
        <w:rPr>
          <w:rFonts w:hint="eastAsia" w:asciiTheme="minorEastAsia" w:hAnsiTheme="minorEastAsia" w:eastAsiaTheme="minorEastAsia" w:cstheme="minorEastAsia"/>
          <w:b/>
          <w:sz w:val="28"/>
          <w:szCs w:val="28"/>
        </w:rPr>
      </w:pPr>
    </w:p>
    <w:p>
      <w:pPr>
        <w:adjustRightInd w:val="0"/>
        <w:jc w:val="center"/>
        <w:rPr>
          <w:rFonts w:hint="eastAsia" w:asciiTheme="minorEastAsia" w:hAnsiTheme="minorEastAsia" w:eastAsiaTheme="minorEastAsia" w:cstheme="minorEastAsia"/>
          <w:b/>
          <w:sz w:val="28"/>
          <w:szCs w:val="28"/>
        </w:rPr>
      </w:pPr>
    </w:p>
    <w:p>
      <w:pPr>
        <w:adjustRightInd w:val="0"/>
        <w:jc w:val="center"/>
        <w:rPr>
          <w:rFonts w:hint="eastAsia" w:asciiTheme="minorEastAsia" w:hAnsiTheme="minorEastAsia" w:eastAsiaTheme="minorEastAsia" w:cstheme="minorEastAsia"/>
          <w:b/>
          <w:sz w:val="28"/>
          <w:szCs w:val="28"/>
        </w:rPr>
      </w:pPr>
    </w:p>
    <w:p>
      <w:pPr>
        <w:adjustRightInd w:val="0"/>
        <w:jc w:val="center"/>
        <w:rPr>
          <w:rFonts w:hint="eastAsia" w:asciiTheme="minorEastAsia" w:hAnsiTheme="minorEastAsia" w:eastAsiaTheme="minorEastAsia" w:cstheme="minorEastAsia"/>
          <w:b/>
          <w:sz w:val="28"/>
          <w:szCs w:val="28"/>
        </w:rPr>
      </w:pPr>
    </w:p>
    <w:p>
      <w:pPr>
        <w:adjustRightInd w:val="0"/>
        <w:jc w:val="center"/>
        <w:rPr>
          <w:rFonts w:hint="eastAsia" w:asciiTheme="minorEastAsia" w:hAnsiTheme="minorEastAsia" w:eastAsiaTheme="minorEastAsia" w:cstheme="minorEastAsia"/>
          <w:b/>
          <w:sz w:val="28"/>
          <w:szCs w:val="28"/>
        </w:rPr>
      </w:pPr>
    </w:p>
    <w:p>
      <w:pPr>
        <w:adjustRightInd w:val="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法定代表人身份证明</w:t>
      </w:r>
    </w:p>
    <w:p>
      <w:pPr>
        <w:spacing w:line="440" w:lineRule="exact"/>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投标方</w:t>
      </w:r>
      <w:r>
        <w:rPr>
          <w:rFonts w:hint="eastAsia" w:asciiTheme="minorEastAsia" w:hAnsiTheme="minorEastAsia" w:eastAsiaTheme="minorEastAsia" w:cstheme="minorEastAsia"/>
          <w:sz w:val="28"/>
          <w:szCs w:val="28"/>
        </w:rPr>
        <w:t>名称：</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 xml:space="preserve">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单位性质：</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 xml:space="preserve">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地址：</w:t>
      </w:r>
      <w:r>
        <w:rPr>
          <w:rFonts w:hint="eastAsia" w:asciiTheme="minorEastAsia" w:hAnsiTheme="minorEastAsia" w:eastAsiaTheme="minorEastAsia" w:cstheme="minorEastAsia"/>
          <w:sz w:val="28"/>
          <w:szCs w:val="28"/>
          <w:u w:val="single"/>
        </w:rPr>
        <w:t xml:space="preserve">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成立时间：</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 xml:space="preserve"> 年</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 xml:space="preserve"> 月</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 xml:space="preserve"> 日</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经营期限：</w:t>
      </w:r>
      <w:r>
        <w:rPr>
          <w:rFonts w:hint="eastAsia" w:asciiTheme="minorEastAsia" w:hAnsiTheme="minorEastAsia" w:eastAsiaTheme="minorEastAsia" w:cstheme="minorEastAsia"/>
          <w:sz w:val="28"/>
          <w:szCs w:val="28"/>
          <w:u w:val="single"/>
        </w:rPr>
        <w:t xml:space="preserve">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姓名（签字）：</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 xml:space="preserve"> 性别：</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 xml:space="preserve"> 年龄：</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职务：</w:t>
      </w:r>
      <w:r>
        <w:rPr>
          <w:rFonts w:hint="eastAsia" w:asciiTheme="minorEastAsia" w:hAnsiTheme="minorEastAsia" w:eastAsiaTheme="minorEastAsia" w:cstheme="minorEastAsia"/>
          <w:sz w:val="28"/>
          <w:szCs w:val="28"/>
          <w:u w:val="single"/>
        </w:rPr>
        <w:t xml:space="preserve">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系</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 xml:space="preserve"> （</w:t>
      </w:r>
      <w:r>
        <w:rPr>
          <w:rFonts w:hint="eastAsia" w:asciiTheme="minorEastAsia" w:hAnsiTheme="minorEastAsia" w:cstheme="minorEastAsia"/>
          <w:sz w:val="28"/>
          <w:szCs w:val="28"/>
          <w:lang w:eastAsia="zh-CN"/>
        </w:rPr>
        <w:t>投标方</w:t>
      </w:r>
      <w:r>
        <w:rPr>
          <w:rFonts w:hint="eastAsia" w:asciiTheme="minorEastAsia" w:hAnsiTheme="minorEastAsia" w:eastAsiaTheme="minorEastAsia" w:cstheme="minorEastAsia"/>
          <w:sz w:val="28"/>
          <w:szCs w:val="28"/>
        </w:rPr>
        <w:t>名称）的法定代表人。</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特此证明。</w:t>
      </w:r>
    </w:p>
    <w:p>
      <w:pPr>
        <w:ind w:firstLine="3080" w:firstLineChars="1100"/>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投标方</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（盖单位章）</w:t>
      </w:r>
    </w:p>
    <w:p>
      <w:pPr>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日</w:t>
      </w:r>
    </w:p>
    <w:p>
      <w:pPr>
        <w:ind w:firstLine="560" w:firstLineChars="200"/>
        <w:rPr>
          <w:rFonts w:hint="eastAsia" w:asciiTheme="minorEastAsia" w:hAnsiTheme="minorEastAsia" w:eastAsiaTheme="minorEastAsia" w:cstheme="minorEastAsia"/>
          <w:sz w:val="28"/>
          <w:szCs w:val="28"/>
        </w:rPr>
      </w:pPr>
    </w:p>
    <w:p>
      <w:pPr>
        <w:ind w:firstLine="560" w:firstLineChars="200"/>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p>
    <w:p>
      <w:pPr>
        <w:adjustRightInd w:val="0"/>
        <w:jc w:val="center"/>
        <w:rPr>
          <w:rFonts w:hint="eastAsia" w:asciiTheme="minorEastAsia" w:hAnsiTheme="minorEastAsia" w:eastAsiaTheme="minorEastAsia" w:cstheme="minorEastAsia"/>
          <w:b/>
          <w:sz w:val="28"/>
          <w:szCs w:val="28"/>
        </w:rPr>
      </w:pPr>
    </w:p>
    <w:p>
      <w:pPr>
        <w:adjustRightInd w:val="0"/>
        <w:jc w:val="center"/>
        <w:rPr>
          <w:rFonts w:hint="eastAsia" w:asciiTheme="minorEastAsia" w:hAnsiTheme="minorEastAsia" w:eastAsiaTheme="minorEastAsia" w:cstheme="minorEastAsia"/>
          <w:b/>
          <w:sz w:val="28"/>
          <w:szCs w:val="28"/>
        </w:rPr>
      </w:pPr>
    </w:p>
    <w:p>
      <w:pPr>
        <w:adjustRightInd w:val="0"/>
        <w:jc w:val="center"/>
        <w:rPr>
          <w:rFonts w:hint="eastAsia" w:asciiTheme="minorEastAsia" w:hAnsiTheme="minorEastAsia" w:eastAsiaTheme="minorEastAsia" w:cstheme="minorEastAsia"/>
          <w:b/>
          <w:sz w:val="28"/>
          <w:szCs w:val="28"/>
        </w:rPr>
      </w:pPr>
    </w:p>
    <w:p>
      <w:pPr>
        <w:adjustRightInd w:val="0"/>
        <w:jc w:val="center"/>
        <w:rPr>
          <w:rFonts w:hint="eastAsia" w:asciiTheme="minorEastAsia" w:hAnsiTheme="minorEastAsia" w:eastAsiaTheme="minorEastAsia" w:cstheme="minorEastAsia"/>
          <w:b/>
          <w:sz w:val="28"/>
          <w:szCs w:val="28"/>
        </w:rPr>
      </w:pPr>
    </w:p>
    <w:p>
      <w:pPr>
        <w:adjustRightInd w:val="0"/>
        <w:jc w:val="center"/>
        <w:rPr>
          <w:rFonts w:hint="eastAsia" w:asciiTheme="minorEastAsia" w:hAnsiTheme="minorEastAsia" w:eastAsiaTheme="minorEastAsia" w:cstheme="minorEastAsia"/>
          <w:b/>
          <w:sz w:val="28"/>
          <w:szCs w:val="28"/>
        </w:rPr>
      </w:pPr>
    </w:p>
    <w:p>
      <w:pPr>
        <w:adjustRightInd w:val="0"/>
        <w:jc w:val="center"/>
        <w:rPr>
          <w:rFonts w:hint="eastAsia" w:asciiTheme="minorEastAsia" w:hAnsiTheme="minorEastAsia" w:eastAsiaTheme="minorEastAsia" w:cstheme="minorEastAsia"/>
          <w:b/>
          <w:sz w:val="28"/>
          <w:szCs w:val="28"/>
        </w:rPr>
      </w:pPr>
    </w:p>
    <w:p>
      <w:pPr>
        <w:adjustRightInd w:val="0"/>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法定代表人授权委托书</w:t>
      </w:r>
    </w:p>
    <w:p>
      <w:pPr>
        <w:adjustRightInd w:val="0"/>
        <w:jc w:val="center"/>
        <w:rPr>
          <w:rFonts w:hint="eastAsia" w:asciiTheme="minorEastAsia" w:hAnsiTheme="minorEastAsia" w:eastAsiaTheme="minorEastAsia" w:cstheme="minorEastAsia"/>
          <w:b/>
          <w:sz w:val="28"/>
          <w:szCs w:val="28"/>
        </w:rPr>
      </w:pP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本授权书声明：注册于</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省</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市</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县工商管理局的</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 xml:space="preserve">（单位名称）在下面签字的 </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（法定代表人姓名和职务）授权</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（单位、部门名称）在下面签字的</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（职务、姓名）为本公司的合法代理人，就</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（招标编号）采购文件的</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（产品名称）投标谈判及合同的签订、履行直至完成，并以本公司名义处理一切与之有关的事务。本授权书于</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日签字生效。</w:t>
      </w:r>
    </w:p>
    <w:p>
      <w:pPr>
        <w:ind w:firstLine="560"/>
        <w:rPr>
          <w:rFonts w:hint="eastAsia" w:asciiTheme="minorEastAsia" w:hAnsiTheme="minorEastAsia" w:eastAsiaTheme="minorEastAsia" w:cstheme="minorEastAsia"/>
          <w:sz w:val="28"/>
          <w:szCs w:val="28"/>
        </w:rPr>
      </w:pPr>
    </w:p>
    <w:p>
      <w:pPr>
        <w:ind w:firstLine="56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法定代表人签字或盖章：</w:t>
      </w:r>
      <w:r>
        <w:rPr>
          <w:rFonts w:hint="eastAsia" w:asciiTheme="minorEastAsia" w:hAnsiTheme="minorEastAsia" w:eastAsiaTheme="minorEastAsia" w:cstheme="minorEastAsia"/>
          <w:sz w:val="28"/>
          <w:szCs w:val="28"/>
          <w:u w:val="single"/>
        </w:rPr>
        <w:t xml:space="preserve">            </w:t>
      </w:r>
    </w:p>
    <w:p>
      <w:pPr>
        <w:ind w:firstLine="56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法定代表人身份证号码：</w:t>
      </w:r>
      <w:r>
        <w:rPr>
          <w:rFonts w:hint="eastAsia" w:asciiTheme="minorEastAsia" w:hAnsiTheme="minorEastAsia" w:eastAsiaTheme="minorEastAsia" w:cstheme="minorEastAsia"/>
          <w:sz w:val="28"/>
          <w:szCs w:val="28"/>
          <w:u w:val="single"/>
        </w:rPr>
        <w:t xml:space="preserve">            </w:t>
      </w:r>
    </w:p>
    <w:p>
      <w:pPr>
        <w:ind w:firstLine="56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被授权代理人签字：</w:t>
      </w:r>
      <w:r>
        <w:rPr>
          <w:rFonts w:hint="eastAsia" w:asciiTheme="minorEastAsia" w:hAnsiTheme="minorEastAsia" w:eastAsiaTheme="minorEastAsia" w:cstheme="minorEastAsia"/>
          <w:sz w:val="28"/>
          <w:szCs w:val="28"/>
          <w:u w:val="single"/>
        </w:rPr>
        <w:t xml:space="preserve">                </w:t>
      </w:r>
    </w:p>
    <w:p>
      <w:pPr>
        <w:ind w:firstLine="560"/>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被授权代理人身份证号码：</w:t>
      </w:r>
      <w:r>
        <w:rPr>
          <w:rFonts w:hint="eastAsia" w:asciiTheme="minorEastAsia" w:hAnsiTheme="minorEastAsia" w:eastAsiaTheme="minorEastAsia" w:cstheme="minorEastAsia"/>
          <w:sz w:val="28"/>
          <w:szCs w:val="28"/>
          <w:u w:val="single"/>
        </w:rPr>
        <w:t xml:space="preserve">          </w:t>
      </w:r>
    </w:p>
    <w:p>
      <w:pPr>
        <w:ind w:firstLine="56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单位名称（公章）：</w:t>
      </w:r>
      <w:r>
        <w:rPr>
          <w:rFonts w:hint="eastAsia" w:asciiTheme="minorEastAsia" w:hAnsiTheme="minorEastAsia" w:eastAsiaTheme="minorEastAsia" w:cstheme="minorEastAsia"/>
          <w:sz w:val="28"/>
          <w:szCs w:val="28"/>
          <w:u w:val="single"/>
        </w:rPr>
        <w:t xml:space="preserve">                 </w:t>
      </w:r>
    </w:p>
    <w:p>
      <w:pPr>
        <w:ind w:firstLine="560"/>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单位地址：</w:t>
      </w:r>
      <w:r>
        <w:rPr>
          <w:rFonts w:hint="eastAsia" w:asciiTheme="minorEastAsia" w:hAnsiTheme="minorEastAsia" w:eastAsiaTheme="minorEastAsia" w:cstheme="minorEastAsia"/>
          <w:sz w:val="28"/>
          <w:szCs w:val="28"/>
          <w:u w:val="single"/>
        </w:rPr>
        <w:t xml:space="preserve">                        </w:t>
      </w:r>
    </w:p>
    <w:p>
      <w:pPr>
        <w:ind w:firstLine="56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被授权代理人联系电话：</w:t>
      </w:r>
      <w:r>
        <w:rPr>
          <w:rFonts w:hint="eastAsia" w:asciiTheme="minorEastAsia" w:hAnsiTheme="minorEastAsia" w:eastAsiaTheme="minorEastAsia" w:cstheme="minorEastAsia"/>
          <w:sz w:val="28"/>
          <w:szCs w:val="28"/>
          <w:u w:val="single"/>
        </w:rPr>
        <w:t xml:space="preserve">            </w:t>
      </w:r>
    </w:p>
    <w:p>
      <w:pPr>
        <w:ind w:firstLine="3080" w:firstLineChars="1100"/>
        <w:rPr>
          <w:rFonts w:hint="eastAsia" w:asciiTheme="minorEastAsia" w:hAnsiTheme="minorEastAsia" w:eastAsiaTheme="minorEastAsia" w:cstheme="minorEastAsia"/>
          <w:sz w:val="28"/>
          <w:szCs w:val="28"/>
        </w:rPr>
      </w:pPr>
    </w:p>
    <w:p>
      <w:pPr>
        <w:ind w:firstLine="3080" w:firstLineChars="1100"/>
        <w:rPr>
          <w:rFonts w:hint="eastAsia" w:asciiTheme="minorEastAsia" w:hAnsiTheme="minorEastAsia" w:eastAsiaTheme="minorEastAsia" w:cstheme="minorEastAsia"/>
          <w:sz w:val="28"/>
          <w:szCs w:val="28"/>
        </w:rPr>
      </w:pPr>
    </w:p>
    <w:p>
      <w:pPr>
        <w:ind w:firstLine="4200" w:firstLineChars="150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sz w:val="28"/>
          <w:szCs w:val="28"/>
        </w:rPr>
        <w:t>日期：</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日</w:t>
      </w:r>
    </w:p>
    <w:p>
      <w:pPr>
        <w:adjustRightInd w:val="0"/>
        <w:snapToGrid w:val="0"/>
        <w:spacing w:line="360" w:lineRule="auto"/>
        <w:outlineLvl w:val="0"/>
        <w:rPr>
          <w:rFonts w:hint="eastAsia" w:asciiTheme="minorEastAsia" w:hAnsiTheme="minorEastAsia" w:eastAsiaTheme="minorEastAsia" w:cstheme="minorEastAsia"/>
          <w:kern w:val="0"/>
          <w:sz w:val="28"/>
          <w:szCs w:val="28"/>
        </w:rPr>
      </w:pPr>
    </w:p>
    <w:p>
      <w:pPr>
        <w:adjustRightInd w:val="0"/>
        <w:snapToGrid w:val="0"/>
        <w:spacing w:line="360" w:lineRule="auto"/>
        <w:jc w:val="center"/>
        <w:outlineLvl w:val="0"/>
        <w:rPr>
          <w:rFonts w:hint="eastAsia" w:asciiTheme="minorEastAsia" w:hAnsiTheme="minorEastAsia" w:eastAsiaTheme="minorEastAsia" w:cstheme="minorEastAsia"/>
          <w:kern w:val="0"/>
          <w:sz w:val="28"/>
          <w:szCs w:val="28"/>
        </w:rPr>
      </w:pPr>
      <w:bookmarkStart w:id="42" w:name="_Toc5003"/>
      <w:bookmarkStart w:id="43" w:name="_Toc8028"/>
    </w:p>
    <w:p>
      <w:pPr>
        <w:adjustRightInd w:val="0"/>
        <w:snapToGrid w:val="0"/>
        <w:spacing w:line="360" w:lineRule="auto"/>
        <w:jc w:val="center"/>
        <w:outlineLvl w:val="0"/>
        <w:rPr>
          <w:rFonts w:hint="eastAsia" w:asciiTheme="minorEastAsia" w:hAnsiTheme="minorEastAsia" w:eastAsiaTheme="minorEastAsia" w:cstheme="minorEastAsia"/>
          <w:kern w:val="0"/>
          <w:sz w:val="28"/>
          <w:szCs w:val="28"/>
        </w:rPr>
      </w:pPr>
    </w:p>
    <w:p>
      <w:pPr>
        <w:adjustRightInd w:val="0"/>
        <w:snapToGrid w:val="0"/>
        <w:spacing w:line="360" w:lineRule="auto"/>
        <w:jc w:val="center"/>
        <w:outlineLvl w:val="0"/>
        <w:rPr>
          <w:rFonts w:hint="eastAsia" w:asciiTheme="minorEastAsia" w:hAnsiTheme="minorEastAsia" w:eastAsiaTheme="minorEastAsia" w:cstheme="minorEastAsia"/>
          <w:kern w:val="0"/>
          <w:sz w:val="28"/>
          <w:szCs w:val="28"/>
        </w:rPr>
      </w:pPr>
    </w:p>
    <w:p>
      <w:pPr>
        <w:adjustRightInd w:val="0"/>
        <w:snapToGrid w:val="0"/>
        <w:spacing w:line="360" w:lineRule="auto"/>
        <w:jc w:val="center"/>
        <w:outlineLvl w:val="0"/>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投标/评标人签到表范本</w:t>
      </w:r>
      <w:bookmarkEnd w:id="42"/>
      <w:bookmarkEnd w:id="43"/>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rPr>
        <w:t xml:space="preserve">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5"/>
        <w:gridCol w:w="5970"/>
        <w:gridCol w:w="2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115" w:type="dxa"/>
            <w:vAlign w:val="center"/>
          </w:tcPr>
          <w:p>
            <w:pPr>
              <w:adjustRightInd w:val="0"/>
              <w:snapToGrid w:val="0"/>
              <w:spacing w:line="360" w:lineRule="auto"/>
              <w:jc w:val="center"/>
              <w:outlineLvl w:val="0"/>
              <w:rPr>
                <w:rFonts w:hint="eastAsia" w:asciiTheme="minorEastAsia" w:hAnsiTheme="minorEastAsia" w:eastAsiaTheme="minorEastAsia" w:cstheme="minorEastAsia"/>
                <w:kern w:val="0"/>
                <w:sz w:val="28"/>
                <w:szCs w:val="28"/>
              </w:rPr>
            </w:pPr>
            <w:bookmarkStart w:id="44" w:name="_Toc21094"/>
            <w:bookmarkStart w:id="45" w:name="_Toc29307"/>
            <w:bookmarkStart w:id="46" w:name="_Toc14022"/>
            <w:bookmarkStart w:id="47" w:name="_Toc27559"/>
            <w:r>
              <w:rPr>
                <w:rFonts w:hint="eastAsia" w:asciiTheme="minorEastAsia" w:hAnsiTheme="minorEastAsia" w:eastAsiaTheme="minorEastAsia" w:cstheme="minorEastAsia"/>
                <w:kern w:val="0"/>
                <w:sz w:val="28"/>
                <w:szCs w:val="28"/>
              </w:rPr>
              <w:t>姓名</w:t>
            </w:r>
            <w:bookmarkEnd w:id="44"/>
            <w:bookmarkEnd w:id="45"/>
            <w:bookmarkEnd w:id="46"/>
            <w:bookmarkEnd w:id="47"/>
          </w:p>
        </w:tc>
        <w:tc>
          <w:tcPr>
            <w:tcW w:w="5970" w:type="dxa"/>
            <w:vAlign w:val="center"/>
          </w:tcPr>
          <w:p>
            <w:pPr>
              <w:adjustRightInd w:val="0"/>
              <w:snapToGrid w:val="0"/>
              <w:spacing w:line="360" w:lineRule="auto"/>
              <w:jc w:val="center"/>
              <w:outlineLvl w:val="0"/>
              <w:rPr>
                <w:rFonts w:hint="eastAsia" w:asciiTheme="minorEastAsia" w:hAnsiTheme="minorEastAsia" w:eastAsiaTheme="minorEastAsia" w:cstheme="minorEastAsia"/>
                <w:kern w:val="0"/>
                <w:sz w:val="28"/>
                <w:szCs w:val="28"/>
              </w:rPr>
            </w:pPr>
            <w:bookmarkStart w:id="48" w:name="_Toc6746"/>
            <w:bookmarkStart w:id="49" w:name="_Toc20204"/>
            <w:bookmarkStart w:id="50" w:name="_Toc20230"/>
            <w:bookmarkStart w:id="51" w:name="_Toc8282"/>
            <w:r>
              <w:rPr>
                <w:rFonts w:hint="eastAsia" w:asciiTheme="minorEastAsia" w:hAnsiTheme="minorEastAsia" w:eastAsiaTheme="minorEastAsia" w:cstheme="minorEastAsia"/>
                <w:kern w:val="0"/>
                <w:sz w:val="28"/>
                <w:szCs w:val="28"/>
              </w:rPr>
              <w:t>所属单位</w:t>
            </w:r>
            <w:bookmarkEnd w:id="48"/>
            <w:bookmarkEnd w:id="49"/>
            <w:bookmarkEnd w:id="50"/>
            <w:bookmarkEnd w:id="51"/>
          </w:p>
        </w:tc>
        <w:tc>
          <w:tcPr>
            <w:tcW w:w="2052" w:type="dxa"/>
            <w:vAlign w:val="center"/>
          </w:tcPr>
          <w:p>
            <w:pPr>
              <w:adjustRightInd w:val="0"/>
              <w:snapToGrid w:val="0"/>
              <w:spacing w:line="360" w:lineRule="auto"/>
              <w:jc w:val="center"/>
              <w:outlineLvl w:val="0"/>
              <w:rPr>
                <w:rFonts w:hint="eastAsia" w:asciiTheme="minorEastAsia" w:hAnsiTheme="minorEastAsia" w:eastAsiaTheme="minorEastAsia" w:cstheme="minorEastAsia"/>
                <w:kern w:val="0"/>
                <w:sz w:val="28"/>
                <w:szCs w:val="28"/>
              </w:rPr>
            </w:pPr>
            <w:bookmarkStart w:id="52" w:name="_Toc22747"/>
            <w:bookmarkStart w:id="53" w:name="_Toc8092"/>
            <w:bookmarkStart w:id="54" w:name="_Toc5993"/>
            <w:bookmarkStart w:id="55" w:name="_Toc26662"/>
            <w:r>
              <w:rPr>
                <w:rFonts w:hint="eastAsia" w:asciiTheme="minorEastAsia" w:hAnsiTheme="minorEastAsia" w:eastAsiaTheme="minorEastAsia" w:cstheme="minorEastAsia"/>
                <w:kern w:val="0"/>
                <w:sz w:val="28"/>
                <w:szCs w:val="28"/>
              </w:rPr>
              <w:t>签字</w:t>
            </w:r>
            <w:bookmarkEnd w:id="52"/>
            <w:bookmarkEnd w:id="53"/>
            <w:bookmarkEnd w:id="54"/>
            <w:bookmarkEnd w:id="5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115" w:type="dxa"/>
            <w:vAlign w:val="center"/>
          </w:tcPr>
          <w:p>
            <w:pPr>
              <w:spacing w:line="360" w:lineRule="auto"/>
              <w:jc w:val="center"/>
              <w:rPr>
                <w:rFonts w:hint="eastAsia" w:asciiTheme="minorEastAsia" w:hAnsiTheme="minorEastAsia" w:eastAsiaTheme="minorEastAsia" w:cstheme="minorEastAsia"/>
                <w:sz w:val="28"/>
                <w:szCs w:val="28"/>
              </w:rPr>
            </w:pPr>
          </w:p>
        </w:tc>
        <w:tc>
          <w:tcPr>
            <w:tcW w:w="5970" w:type="dxa"/>
            <w:vAlign w:val="center"/>
          </w:tcPr>
          <w:p>
            <w:pPr>
              <w:spacing w:line="360" w:lineRule="auto"/>
              <w:jc w:val="center"/>
              <w:rPr>
                <w:rFonts w:hint="eastAsia" w:asciiTheme="minorEastAsia" w:hAnsiTheme="minorEastAsia" w:eastAsiaTheme="minorEastAsia" w:cstheme="minorEastAsia"/>
                <w:sz w:val="28"/>
                <w:szCs w:val="28"/>
              </w:rPr>
            </w:pPr>
          </w:p>
        </w:tc>
        <w:tc>
          <w:tcPr>
            <w:tcW w:w="2052" w:type="dxa"/>
            <w:vAlign w:val="center"/>
          </w:tcPr>
          <w:p>
            <w:pPr>
              <w:spacing w:line="360" w:lineRule="auto"/>
              <w:jc w:val="center"/>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115" w:type="dxa"/>
            <w:vAlign w:val="center"/>
          </w:tcPr>
          <w:p>
            <w:pPr>
              <w:spacing w:line="360" w:lineRule="auto"/>
              <w:jc w:val="center"/>
              <w:rPr>
                <w:rFonts w:hint="eastAsia" w:asciiTheme="minorEastAsia" w:hAnsiTheme="minorEastAsia" w:eastAsiaTheme="minorEastAsia" w:cstheme="minorEastAsia"/>
                <w:sz w:val="28"/>
                <w:szCs w:val="28"/>
              </w:rPr>
            </w:pPr>
          </w:p>
        </w:tc>
        <w:tc>
          <w:tcPr>
            <w:tcW w:w="5970" w:type="dxa"/>
            <w:vAlign w:val="center"/>
          </w:tcPr>
          <w:p>
            <w:pPr>
              <w:spacing w:line="360" w:lineRule="auto"/>
              <w:jc w:val="center"/>
              <w:rPr>
                <w:rFonts w:hint="eastAsia" w:asciiTheme="minorEastAsia" w:hAnsiTheme="minorEastAsia" w:eastAsiaTheme="minorEastAsia" w:cstheme="minorEastAsia"/>
                <w:sz w:val="28"/>
                <w:szCs w:val="28"/>
              </w:rPr>
            </w:pPr>
          </w:p>
        </w:tc>
        <w:tc>
          <w:tcPr>
            <w:tcW w:w="2052" w:type="dxa"/>
            <w:vAlign w:val="center"/>
          </w:tcPr>
          <w:p>
            <w:pPr>
              <w:spacing w:line="360" w:lineRule="auto"/>
              <w:jc w:val="center"/>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115" w:type="dxa"/>
            <w:vAlign w:val="center"/>
          </w:tcPr>
          <w:p>
            <w:pPr>
              <w:spacing w:line="360" w:lineRule="auto"/>
              <w:jc w:val="center"/>
              <w:rPr>
                <w:rFonts w:hint="eastAsia" w:asciiTheme="minorEastAsia" w:hAnsiTheme="minorEastAsia" w:eastAsiaTheme="minorEastAsia" w:cstheme="minorEastAsia"/>
                <w:sz w:val="28"/>
                <w:szCs w:val="28"/>
              </w:rPr>
            </w:pPr>
          </w:p>
        </w:tc>
        <w:tc>
          <w:tcPr>
            <w:tcW w:w="5970" w:type="dxa"/>
            <w:vAlign w:val="center"/>
          </w:tcPr>
          <w:p>
            <w:pPr>
              <w:spacing w:line="360" w:lineRule="auto"/>
              <w:jc w:val="center"/>
              <w:rPr>
                <w:rFonts w:hint="eastAsia" w:asciiTheme="minorEastAsia" w:hAnsiTheme="minorEastAsia" w:eastAsiaTheme="minorEastAsia" w:cstheme="minorEastAsia"/>
                <w:sz w:val="28"/>
                <w:szCs w:val="28"/>
              </w:rPr>
            </w:pPr>
          </w:p>
        </w:tc>
        <w:tc>
          <w:tcPr>
            <w:tcW w:w="2052" w:type="dxa"/>
            <w:vAlign w:val="center"/>
          </w:tcPr>
          <w:p>
            <w:pPr>
              <w:spacing w:line="360" w:lineRule="auto"/>
              <w:jc w:val="center"/>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115" w:type="dxa"/>
            <w:vAlign w:val="center"/>
          </w:tcPr>
          <w:p>
            <w:pPr>
              <w:spacing w:line="360" w:lineRule="auto"/>
              <w:jc w:val="center"/>
              <w:rPr>
                <w:rFonts w:hint="eastAsia" w:asciiTheme="minorEastAsia" w:hAnsiTheme="minorEastAsia" w:eastAsiaTheme="minorEastAsia" w:cstheme="minorEastAsia"/>
                <w:sz w:val="28"/>
                <w:szCs w:val="28"/>
              </w:rPr>
            </w:pPr>
          </w:p>
        </w:tc>
        <w:tc>
          <w:tcPr>
            <w:tcW w:w="5970" w:type="dxa"/>
            <w:vAlign w:val="center"/>
          </w:tcPr>
          <w:p>
            <w:pPr>
              <w:spacing w:line="360" w:lineRule="auto"/>
              <w:jc w:val="center"/>
              <w:rPr>
                <w:rFonts w:hint="eastAsia" w:asciiTheme="minorEastAsia" w:hAnsiTheme="minorEastAsia" w:eastAsiaTheme="minorEastAsia" w:cstheme="minorEastAsia"/>
                <w:sz w:val="28"/>
                <w:szCs w:val="28"/>
              </w:rPr>
            </w:pPr>
          </w:p>
        </w:tc>
        <w:tc>
          <w:tcPr>
            <w:tcW w:w="2052" w:type="dxa"/>
            <w:vAlign w:val="center"/>
          </w:tcPr>
          <w:p>
            <w:pPr>
              <w:spacing w:line="360" w:lineRule="auto"/>
              <w:jc w:val="center"/>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115" w:type="dxa"/>
            <w:vAlign w:val="center"/>
          </w:tcPr>
          <w:p>
            <w:pPr>
              <w:spacing w:line="360" w:lineRule="auto"/>
              <w:jc w:val="center"/>
              <w:rPr>
                <w:rFonts w:hint="eastAsia" w:asciiTheme="minorEastAsia" w:hAnsiTheme="minorEastAsia" w:eastAsiaTheme="minorEastAsia" w:cstheme="minorEastAsia"/>
                <w:sz w:val="28"/>
                <w:szCs w:val="28"/>
              </w:rPr>
            </w:pPr>
          </w:p>
        </w:tc>
        <w:tc>
          <w:tcPr>
            <w:tcW w:w="5970" w:type="dxa"/>
            <w:vAlign w:val="center"/>
          </w:tcPr>
          <w:p>
            <w:pPr>
              <w:spacing w:line="360" w:lineRule="auto"/>
              <w:jc w:val="center"/>
              <w:rPr>
                <w:rFonts w:hint="eastAsia" w:asciiTheme="minorEastAsia" w:hAnsiTheme="minorEastAsia" w:eastAsiaTheme="minorEastAsia" w:cstheme="minorEastAsia"/>
                <w:sz w:val="28"/>
                <w:szCs w:val="28"/>
              </w:rPr>
            </w:pPr>
          </w:p>
        </w:tc>
        <w:tc>
          <w:tcPr>
            <w:tcW w:w="2052" w:type="dxa"/>
            <w:vAlign w:val="center"/>
          </w:tcPr>
          <w:p>
            <w:pPr>
              <w:spacing w:line="360" w:lineRule="auto"/>
              <w:jc w:val="center"/>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115" w:type="dxa"/>
            <w:vAlign w:val="center"/>
          </w:tcPr>
          <w:p>
            <w:pPr>
              <w:spacing w:line="360" w:lineRule="auto"/>
              <w:jc w:val="center"/>
              <w:rPr>
                <w:rFonts w:hint="eastAsia" w:asciiTheme="minorEastAsia" w:hAnsiTheme="minorEastAsia" w:eastAsiaTheme="minorEastAsia" w:cstheme="minorEastAsia"/>
                <w:sz w:val="28"/>
                <w:szCs w:val="28"/>
              </w:rPr>
            </w:pPr>
          </w:p>
        </w:tc>
        <w:tc>
          <w:tcPr>
            <w:tcW w:w="5970" w:type="dxa"/>
            <w:vAlign w:val="center"/>
          </w:tcPr>
          <w:p>
            <w:pPr>
              <w:spacing w:line="360" w:lineRule="auto"/>
              <w:jc w:val="center"/>
              <w:rPr>
                <w:rFonts w:hint="eastAsia" w:asciiTheme="minorEastAsia" w:hAnsiTheme="minorEastAsia" w:eastAsiaTheme="minorEastAsia" w:cstheme="minorEastAsia"/>
                <w:sz w:val="28"/>
                <w:szCs w:val="28"/>
              </w:rPr>
            </w:pPr>
          </w:p>
        </w:tc>
        <w:tc>
          <w:tcPr>
            <w:tcW w:w="2052" w:type="dxa"/>
            <w:vAlign w:val="center"/>
          </w:tcPr>
          <w:p>
            <w:pPr>
              <w:spacing w:line="360" w:lineRule="auto"/>
              <w:jc w:val="center"/>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115" w:type="dxa"/>
            <w:vAlign w:val="center"/>
          </w:tcPr>
          <w:p>
            <w:pPr>
              <w:spacing w:line="360" w:lineRule="auto"/>
              <w:jc w:val="center"/>
              <w:rPr>
                <w:rFonts w:hint="eastAsia" w:asciiTheme="minorEastAsia" w:hAnsiTheme="minorEastAsia" w:eastAsiaTheme="minorEastAsia" w:cstheme="minorEastAsia"/>
                <w:sz w:val="28"/>
                <w:szCs w:val="28"/>
              </w:rPr>
            </w:pPr>
          </w:p>
        </w:tc>
        <w:tc>
          <w:tcPr>
            <w:tcW w:w="5970" w:type="dxa"/>
            <w:vAlign w:val="center"/>
          </w:tcPr>
          <w:p>
            <w:pPr>
              <w:spacing w:line="360" w:lineRule="auto"/>
              <w:jc w:val="center"/>
              <w:rPr>
                <w:rFonts w:hint="eastAsia" w:asciiTheme="minorEastAsia" w:hAnsiTheme="minorEastAsia" w:eastAsiaTheme="minorEastAsia" w:cstheme="minorEastAsia"/>
                <w:sz w:val="28"/>
                <w:szCs w:val="28"/>
              </w:rPr>
            </w:pPr>
          </w:p>
        </w:tc>
        <w:tc>
          <w:tcPr>
            <w:tcW w:w="2052" w:type="dxa"/>
            <w:vAlign w:val="center"/>
          </w:tcPr>
          <w:p>
            <w:pPr>
              <w:spacing w:line="360" w:lineRule="auto"/>
              <w:jc w:val="center"/>
              <w:rPr>
                <w:rFonts w:hint="eastAsia" w:asciiTheme="minorEastAsia" w:hAnsiTheme="minorEastAsia" w:eastAsiaTheme="minorEastAsia" w:cstheme="minorEastAsia"/>
                <w:sz w:val="28"/>
                <w:szCs w:val="28"/>
              </w:rPr>
            </w:pPr>
          </w:p>
        </w:tc>
      </w:tr>
    </w:tbl>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p>
    <w:p>
      <w:pPr>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日</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时</w:t>
      </w:r>
    </w:p>
    <w:p>
      <w:pPr>
        <w:adjustRightInd w:val="0"/>
        <w:snapToGrid w:val="0"/>
        <w:spacing w:line="360" w:lineRule="auto"/>
        <w:outlineLvl w:val="0"/>
        <w:rPr>
          <w:rFonts w:hint="eastAsia" w:asciiTheme="minorEastAsia" w:hAnsiTheme="minorEastAsia" w:eastAsiaTheme="minorEastAsia" w:cstheme="minorEastAsia"/>
          <w:kern w:val="0"/>
          <w:sz w:val="28"/>
          <w:szCs w:val="28"/>
        </w:rPr>
      </w:pPr>
    </w:p>
    <w:p>
      <w:pPr>
        <w:adjustRightInd w:val="0"/>
        <w:snapToGrid w:val="0"/>
        <w:spacing w:line="360" w:lineRule="auto"/>
        <w:outlineLvl w:val="0"/>
        <w:rPr>
          <w:rFonts w:hint="eastAsia" w:asciiTheme="minorEastAsia" w:hAnsiTheme="minorEastAsia" w:eastAsiaTheme="minorEastAsia" w:cstheme="minorEastAsia"/>
          <w:kern w:val="0"/>
          <w:sz w:val="28"/>
          <w:szCs w:val="28"/>
        </w:rPr>
      </w:pPr>
    </w:p>
    <w:p>
      <w:pPr>
        <w:adjustRightInd w:val="0"/>
        <w:snapToGrid w:val="0"/>
        <w:spacing w:line="360" w:lineRule="auto"/>
        <w:outlineLvl w:val="0"/>
        <w:rPr>
          <w:rFonts w:hint="eastAsia" w:asciiTheme="minorEastAsia" w:hAnsiTheme="minorEastAsia" w:eastAsiaTheme="minorEastAsia" w:cstheme="minorEastAsia"/>
          <w:kern w:val="0"/>
          <w:sz w:val="28"/>
          <w:szCs w:val="28"/>
        </w:rPr>
      </w:pPr>
    </w:p>
    <w:p>
      <w:pPr>
        <w:adjustRightInd w:val="0"/>
        <w:snapToGrid w:val="0"/>
        <w:spacing w:line="360" w:lineRule="auto"/>
        <w:outlineLvl w:val="0"/>
        <w:rPr>
          <w:rFonts w:hint="eastAsia" w:asciiTheme="minorEastAsia" w:hAnsiTheme="minorEastAsia" w:eastAsiaTheme="minorEastAsia" w:cstheme="minorEastAsia"/>
          <w:kern w:val="0"/>
          <w:sz w:val="28"/>
          <w:szCs w:val="28"/>
        </w:rPr>
      </w:pPr>
    </w:p>
    <w:p>
      <w:pPr>
        <w:adjustRightInd w:val="0"/>
        <w:snapToGrid w:val="0"/>
        <w:spacing w:line="360" w:lineRule="auto"/>
        <w:outlineLvl w:val="0"/>
        <w:rPr>
          <w:rFonts w:hint="eastAsia" w:asciiTheme="minorEastAsia" w:hAnsiTheme="minorEastAsia" w:eastAsiaTheme="minorEastAsia" w:cstheme="minorEastAsia"/>
          <w:kern w:val="0"/>
          <w:sz w:val="28"/>
          <w:szCs w:val="28"/>
        </w:rPr>
      </w:pPr>
    </w:p>
    <w:p>
      <w:pPr>
        <w:adjustRightInd w:val="0"/>
        <w:snapToGrid w:val="0"/>
        <w:spacing w:line="360" w:lineRule="auto"/>
        <w:outlineLvl w:val="0"/>
        <w:rPr>
          <w:rFonts w:hint="eastAsia" w:asciiTheme="minorEastAsia" w:hAnsiTheme="minorEastAsia" w:eastAsiaTheme="minorEastAsia" w:cstheme="minorEastAsia"/>
          <w:kern w:val="0"/>
          <w:sz w:val="28"/>
          <w:szCs w:val="28"/>
        </w:rPr>
      </w:pPr>
    </w:p>
    <w:p>
      <w:pPr>
        <w:adjustRightInd w:val="0"/>
        <w:snapToGrid w:val="0"/>
        <w:spacing w:line="360" w:lineRule="auto"/>
        <w:jc w:val="center"/>
        <w:outlineLvl w:val="0"/>
        <w:rPr>
          <w:rFonts w:hint="eastAsia" w:asciiTheme="minorEastAsia" w:hAnsiTheme="minorEastAsia" w:eastAsiaTheme="minorEastAsia" w:cstheme="minorEastAsia"/>
          <w:b/>
          <w:bCs/>
          <w:kern w:val="0"/>
          <w:sz w:val="28"/>
          <w:szCs w:val="28"/>
        </w:rPr>
      </w:pPr>
      <w:bookmarkStart w:id="56" w:name="_Toc16874"/>
    </w:p>
    <w:p>
      <w:pPr>
        <w:adjustRightInd w:val="0"/>
        <w:snapToGrid w:val="0"/>
        <w:spacing w:line="360" w:lineRule="auto"/>
        <w:jc w:val="center"/>
        <w:outlineLvl w:val="0"/>
        <w:rPr>
          <w:rFonts w:hint="eastAsia" w:asciiTheme="minorEastAsia" w:hAnsiTheme="minorEastAsia" w:eastAsiaTheme="minorEastAsia" w:cstheme="minorEastAsia"/>
          <w:b/>
          <w:bCs/>
          <w:kern w:val="0"/>
          <w:sz w:val="28"/>
          <w:szCs w:val="28"/>
        </w:rPr>
      </w:pPr>
    </w:p>
    <w:p>
      <w:pPr>
        <w:adjustRightInd w:val="0"/>
        <w:snapToGrid w:val="0"/>
        <w:spacing w:line="360" w:lineRule="auto"/>
        <w:jc w:val="center"/>
        <w:outlineLvl w:val="0"/>
        <w:rPr>
          <w:rFonts w:hint="eastAsia"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t>资格复审表</w:t>
      </w:r>
      <w:bookmarkEnd w:id="56"/>
    </w:p>
    <w:p>
      <w:pPr>
        <w:spacing w:line="400" w:lineRule="exact"/>
        <w:jc w:val="center"/>
        <w:rPr>
          <w:rFonts w:hint="eastAsia" w:asciiTheme="minorEastAsia" w:hAnsiTheme="minorEastAsia" w:eastAsiaTheme="minorEastAsia" w:cstheme="minorEastAsia"/>
          <w:b/>
          <w:spacing w:val="6"/>
          <w:sz w:val="28"/>
          <w:szCs w:val="28"/>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46"/>
        <w:gridCol w:w="4004"/>
        <w:gridCol w:w="4049"/>
        <w:gridCol w:w="123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31" w:hRule="atLeast"/>
          <w:jc w:val="center"/>
        </w:trPr>
        <w:tc>
          <w:tcPr>
            <w:tcW w:w="10137" w:type="dxa"/>
            <w:gridSpan w:val="4"/>
            <w:tcBorders>
              <w:top w:val="single" w:color="auto" w:sz="12" w:space="0"/>
              <w:left w:val="single" w:color="auto" w:sz="12" w:space="0"/>
              <w:bottom w:val="single" w:color="auto" w:sz="6" w:space="0"/>
              <w:right w:val="single" w:color="auto" w:sz="12" w:space="0"/>
            </w:tcBorders>
            <w:vAlign w:val="center"/>
          </w:tcPr>
          <w:p>
            <w:pPr>
              <w:spacing w:line="460" w:lineRule="exact"/>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投标人：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31" w:hRule="atLeast"/>
          <w:jc w:val="center"/>
        </w:trPr>
        <w:tc>
          <w:tcPr>
            <w:tcW w:w="846" w:type="dxa"/>
            <w:tcBorders>
              <w:top w:val="single" w:color="auto" w:sz="12" w:space="0"/>
              <w:left w:val="single" w:color="auto" w:sz="12" w:space="0"/>
              <w:bottom w:val="single" w:color="auto" w:sz="6" w:space="0"/>
            </w:tcBorders>
            <w:vAlign w:val="center"/>
          </w:tcPr>
          <w:p>
            <w:pPr>
              <w:spacing w:line="460" w:lineRule="exact"/>
              <w:jc w:val="center"/>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序号</w:t>
            </w:r>
          </w:p>
        </w:tc>
        <w:tc>
          <w:tcPr>
            <w:tcW w:w="4004" w:type="dxa"/>
            <w:tcBorders>
              <w:top w:val="single" w:color="auto" w:sz="12" w:space="0"/>
              <w:bottom w:val="single" w:color="auto" w:sz="6" w:space="0"/>
            </w:tcBorders>
            <w:vAlign w:val="center"/>
          </w:tcPr>
          <w:p>
            <w:pPr>
              <w:spacing w:line="460" w:lineRule="exact"/>
              <w:jc w:val="center"/>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评审项目</w:t>
            </w:r>
          </w:p>
        </w:tc>
        <w:tc>
          <w:tcPr>
            <w:tcW w:w="4049" w:type="dxa"/>
            <w:tcBorders>
              <w:top w:val="single" w:color="auto" w:sz="12" w:space="0"/>
              <w:bottom w:val="single" w:color="auto" w:sz="6" w:space="0"/>
            </w:tcBorders>
            <w:vAlign w:val="center"/>
          </w:tcPr>
          <w:p>
            <w:pPr>
              <w:spacing w:line="460" w:lineRule="exact"/>
              <w:jc w:val="center"/>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合格条件</w:t>
            </w:r>
          </w:p>
        </w:tc>
        <w:tc>
          <w:tcPr>
            <w:tcW w:w="1238" w:type="dxa"/>
            <w:tcBorders>
              <w:top w:val="single" w:color="auto" w:sz="12" w:space="0"/>
              <w:bottom w:val="single" w:color="auto" w:sz="6" w:space="0"/>
              <w:right w:val="single" w:color="auto" w:sz="12" w:space="0"/>
            </w:tcBorders>
            <w:vAlign w:val="center"/>
          </w:tcPr>
          <w:p>
            <w:pPr>
              <w:spacing w:line="460" w:lineRule="exact"/>
              <w:jc w:val="center"/>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结论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32" w:hRule="atLeast"/>
          <w:jc w:val="center"/>
        </w:trPr>
        <w:tc>
          <w:tcPr>
            <w:tcW w:w="846" w:type="dxa"/>
            <w:tcBorders>
              <w:top w:val="single" w:color="auto" w:sz="6" w:space="0"/>
              <w:left w:val="single" w:color="auto" w:sz="12" w:space="0"/>
              <w:bottom w:val="single" w:color="auto" w:sz="6" w:space="0"/>
            </w:tcBorders>
            <w:vAlign w:val="center"/>
          </w:tcPr>
          <w:p>
            <w:pPr>
              <w:spacing w:line="460" w:lineRule="exact"/>
              <w:jc w:val="center"/>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1</w:t>
            </w:r>
          </w:p>
        </w:tc>
        <w:tc>
          <w:tcPr>
            <w:tcW w:w="4004" w:type="dxa"/>
            <w:tcBorders>
              <w:top w:val="single" w:color="auto" w:sz="6" w:space="0"/>
              <w:bottom w:val="single" w:color="auto" w:sz="6" w:space="0"/>
            </w:tcBorders>
            <w:vAlign w:val="center"/>
          </w:tcPr>
          <w:p>
            <w:pPr>
              <w:spacing w:line="460" w:lineRule="exact"/>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企业法人营业执照副本、组织机构代码证、税务登记证复印件.</w:t>
            </w:r>
          </w:p>
        </w:tc>
        <w:tc>
          <w:tcPr>
            <w:tcW w:w="4049" w:type="dxa"/>
            <w:tcBorders>
              <w:top w:val="single" w:color="auto" w:sz="6" w:space="0"/>
              <w:bottom w:val="single" w:color="auto" w:sz="6" w:space="0"/>
            </w:tcBorders>
            <w:vAlign w:val="center"/>
          </w:tcPr>
          <w:p>
            <w:pPr>
              <w:spacing w:line="460" w:lineRule="exact"/>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年检有效。</w:t>
            </w:r>
          </w:p>
        </w:tc>
        <w:tc>
          <w:tcPr>
            <w:tcW w:w="1238" w:type="dxa"/>
            <w:tcBorders>
              <w:top w:val="single" w:color="auto" w:sz="6" w:space="0"/>
              <w:bottom w:val="single" w:color="auto" w:sz="6" w:space="0"/>
              <w:right w:val="single" w:color="auto" w:sz="12" w:space="0"/>
            </w:tcBorders>
            <w:vAlign w:val="center"/>
          </w:tcPr>
          <w:p>
            <w:pPr>
              <w:spacing w:line="460" w:lineRule="exact"/>
              <w:jc w:val="center"/>
              <w:rPr>
                <w:rFonts w:hint="eastAsia" w:asciiTheme="minorEastAsia" w:hAnsiTheme="minorEastAsia" w:eastAsiaTheme="minorEastAsia" w:cstheme="minorEastAsia"/>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8" w:hRule="atLeast"/>
          <w:jc w:val="center"/>
        </w:trPr>
        <w:tc>
          <w:tcPr>
            <w:tcW w:w="846" w:type="dxa"/>
            <w:tcBorders>
              <w:top w:val="single" w:color="auto" w:sz="6" w:space="0"/>
              <w:left w:val="single" w:color="auto" w:sz="12" w:space="0"/>
              <w:bottom w:val="single" w:color="auto" w:sz="6" w:space="0"/>
            </w:tcBorders>
            <w:vAlign w:val="center"/>
          </w:tcPr>
          <w:p>
            <w:pPr>
              <w:spacing w:line="460" w:lineRule="exact"/>
              <w:jc w:val="center"/>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2</w:t>
            </w:r>
          </w:p>
        </w:tc>
        <w:tc>
          <w:tcPr>
            <w:tcW w:w="4004" w:type="dxa"/>
            <w:tcBorders>
              <w:top w:val="single" w:color="auto" w:sz="6" w:space="0"/>
              <w:bottom w:val="single" w:color="auto" w:sz="6" w:space="0"/>
            </w:tcBorders>
            <w:vAlign w:val="center"/>
          </w:tcPr>
          <w:p>
            <w:pPr>
              <w:spacing w:line="460" w:lineRule="exact"/>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法人代表授权委托书原件；</w:t>
            </w:r>
          </w:p>
          <w:p>
            <w:pPr>
              <w:spacing w:line="460" w:lineRule="exact"/>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经办人身份证复印件</w:t>
            </w:r>
          </w:p>
        </w:tc>
        <w:tc>
          <w:tcPr>
            <w:tcW w:w="4049" w:type="dxa"/>
            <w:tcBorders>
              <w:top w:val="single" w:color="auto" w:sz="6" w:space="0"/>
              <w:bottom w:val="single" w:color="auto" w:sz="6" w:space="0"/>
            </w:tcBorders>
            <w:vAlign w:val="center"/>
          </w:tcPr>
          <w:p>
            <w:pPr>
              <w:spacing w:line="460" w:lineRule="exact"/>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具备法人代表授权委托书；</w:t>
            </w:r>
          </w:p>
          <w:p>
            <w:pPr>
              <w:spacing w:line="460" w:lineRule="exact"/>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具备经办人身份证复印件。</w:t>
            </w:r>
          </w:p>
        </w:tc>
        <w:tc>
          <w:tcPr>
            <w:tcW w:w="1238" w:type="dxa"/>
            <w:tcBorders>
              <w:top w:val="single" w:color="auto" w:sz="6" w:space="0"/>
              <w:bottom w:val="single" w:color="auto" w:sz="6" w:space="0"/>
              <w:right w:val="single" w:color="auto" w:sz="12" w:space="0"/>
            </w:tcBorders>
            <w:vAlign w:val="center"/>
          </w:tcPr>
          <w:p>
            <w:pPr>
              <w:spacing w:line="460" w:lineRule="exact"/>
              <w:jc w:val="center"/>
              <w:rPr>
                <w:rFonts w:hint="eastAsia" w:asciiTheme="minorEastAsia" w:hAnsiTheme="minorEastAsia" w:eastAsiaTheme="minorEastAsia" w:cstheme="minorEastAsia"/>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0" w:hRule="atLeast"/>
          <w:jc w:val="center"/>
        </w:trPr>
        <w:tc>
          <w:tcPr>
            <w:tcW w:w="846" w:type="dxa"/>
            <w:tcBorders>
              <w:top w:val="single" w:color="auto" w:sz="6" w:space="0"/>
              <w:left w:val="single" w:color="auto" w:sz="12" w:space="0"/>
              <w:bottom w:val="single" w:color="auto" w:sz="6" w:space="0"/>
            </w:tcBorders>
            <w:vAlign w:val="center"/>
          </w:tcPr>
          <w:p>
            <w:pPr>
              <w:spacing w:line="460" w:lineRule="exact"/>
              <w:jc w:val="center"/>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3</w:t>
            </w:r>
          </w:p>
        </w:tc>
        <w:tc>
          <w:tcPr>
            <w:tcW w:w="4004" w:type="dxa"/>
            <w:tcBorders>
              <w:top w:val="single" w:color="auto" w:sz="6" w:space="0"/>
              <w:bottom w:val="single" w:color="auto" w:sz="6" w:space="0"/>
            </w:tcBorders>
            <w:vAlign w:val="center"/>
          </w:tcPr>
          <w:p>
            <w:pPr>
              <w:spacing w:line="460" w:lineRule="exact"/>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投标保证金</w:t>
            </w:r>
          </w:p>
        </w:tc>
        <w:tc>
          <w:tcPr>
            <w:tcW w:w="4049" w:type="dxa"/>
            <w:tcBorders>
              <w:top w:val="single" w:color="auto" w:sz="6" w:space="0"/>
              <w:bottom w:val="single" w:color="auto" w:sz="6" w:space="0"/>
            </w:tcBorders>
            <w:vAlign w:val="center"/>
          </w:tcPr>
          <w:p>
            <w:pPr>
              <w:spacing w:line="460" w:lineRule="exact"/>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与财务核对，按要求缴纳。</w:t>
            </w:r>
          </w:p>
        </w:tc>
        <w:tc>
          <w:tcPr>
            <w:tcW w:w="1238" w:type="dxa"/>
            <w:tcBorders>
              <w:top w:val="single" w:color="auto" w:sz="6" w:space="0"/>
              <w:bottom w:val="single" w:color="auto" w:sz="6" w:space="0"/>
              <w:right w:val="single" w:color="auto" w:sz="12" w:space="0"/>
            </w:tcBorders>
            <w:vAlign w:val="center"/>
          </w:tcPr>
          <w:p>
            <w:pPr>
              <w:spacing w:line="460" w:lineRule="exact"/>
              <w:jc w:val="center"/>
              <w:rPr>
                <w:rFonts w:hint="eastAsia" w:asciiTheme="minorEastAsia" w:hAnsiTheme="minorEastAsia" w:eastAsiaTheme="minorEastAsia" w:cstheme="minorEastAsia"/>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0" w:hRule="atLeast"/>
          <w:jc w:val="center"/>
        </w:trPr>
        <w:tc>
          <w:tcPr>
            <w:tcW w:w="846" w:type="dxa"/>
            <w:tcBorders>
              <w:top w:val="single" w:color="auto" w:sz="6" w:space="0"/>
              <w:left w:val="single" w:color="auto" w:sz="12" w:space="0"/>
              <w:bottom w:val="single" w:color="auto" w:sz="6" w:space="0"/>
            </w:tcBorders>
            <w:vAlign w:val="center"/>
          </w:tcPr>
          <w:p>
            <w:pPr>
              <w:spacing w:line="460" w:lineRule="exact"/>
              <w:jc w:val="center"/>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4</w:t>
            </w:r>
          </w:p>
        </w:tc>
        <w:tc>
          <w:tcPr>
            <w:tcW w:w="4004" w:type="dxa"/>
            <w:tcBorders>
              <w:top w:val="single" w:color="auto" w:sz="6" w:space="0"/>
              <w:bottom w:val="single" w:color="auto" w:sz="6" w:space="0"/>
            </w:tcBorders>
            <w:vAlign w:val="center"/>
          </w:tcPr>
          <w:p>
            <w:pPr>
              <w:spacing w:line="460" w:lineRule="exact"/>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银行出具的资信证明</w:t>
            </w:r>
          </w:p>
        </w:tc>
        <w:tc>
          <w:tcPr>
            <w:tcW w:w="4049" w:type="dxa"/>
            <w:tcBorders>
              <w:top w:val="single" w:color="auto" w:sz="6" w:space="0"/>
              <w:bottom w:val="single" w:color="auto" w:sz="6" w:space="0"/>
            </w:tcBorders>
            <w:vAlign w:val="center"/>
          </w:tcPr>
          <w:p>
            <w:pPr>
              <w:spacing w:line="460" w:lineRule="exact"/>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具备优先。</w:t>
            </w:r>
          </w:p>
        </w:tc>
        <w:tc>
          <w:tcPr>
            <w:tcW w:w="1238" w:type="dxa"/>
            <w:tcBorders>
              <w:top w:val="single" w:color="auto" w:sz="6" w:space="0"/>
              <w:bottom w:val="single" w:color="auto" w:sz="6" w:space="0"/>
              <w:right w:val="single" w:color="auto" w:sz="12" w:space="0"/>
            </w:tcBorders>
            <w:vAlign w:val="center"/>
          </w:tcPr>
          <w:p>
            <w:pPr>
              <w:spacing w:line="460" w:lineRule="exact"/>
              <w:jc w:val="center"/>
              <w:rPr>
                <w:rFonts w:hint="eastAsia" w:asciiTheme="minorEastAsia" w:hAnsiTheme="minorEastAsia" w:eastAsiaTheme="minorEastAsia" w:cstheme="minorEastAsia"/>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83" w:hRule="atLeast"/>
          <w:jc w:val="center"/>
        </w:trPr>
        <w:tc>
          <w:tcPr>
            <w:tcW w:w="846" w:type="dxa"/>
            <w:tcBorders>
              <w:top w:val="single" w:color="auto" w:sz="6" w:space="0"/>
              <w:left w:val="single" w:color="auto" w:sz="12" w:space="0"/>
              <w:bottom w:val="single" w:color="auto" w:sz="6" w:space="0"/>
            </w:tcBorders>
            <w:vAlign w:val="center"/>
          </w:tcPr>
          <w:p>
            <w:pPr>
              <w:spacing w:line="460" w:lineRule="exact"/>
              <w:jc w:val="center"/>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5</w:t>
            </w:r>
          </w:p>
        </w:tc>
        <w:tc>
          <w:tcPr>
            <w:tcW w:w="4004" w:type="dxa"/>
            <w:tcBorders>
              <w:top w:val="single" w:color="auto" w:sz="6" w:space="0"/>
              <w:bottom w:val="single" w:color="auto" w:sz="6" w:space="0"/>
            </w:tcBorders>
            <w:vAlign w:val="center"/>
          </w:tcPr>
          <w:p>
            <w:pPr>
              <w:spacing w:line="460" w:lineRule="exact"/>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投标文件</w:t>
            </w:r>
          </w:p>
        </w:tc>
        <w:tc>
          <w:tcPr>
            <w:tcW w:w="4049" w:type="dxa"/>
            <w:tcBorders>
              <w:top w:val="single" w:color="auto" w:sz="6" w:space="0"/>
              <w:bottom w:val="single" w:color="auto" w:sz="6" w:space="0"/>
            </w:tcBorders>
            <w:vAlign w:val="center"/>
          </w:tcPr>
          <w:p>
            <w:pPr>
              <w:spacing w:line="460" w:lineRule="exact"/>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投标文件密封完整；</w:t>
            </w:r>
          </w:p>
          <w:p>
            <w:pPr>
              <w:spacing w:line="460" w:lineRule="exact"/>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加盖合法有效印鉴。</w:t>
            </w:r>
          </w:p>
        </w:tc>
        <w:tc>
          <w:tcPr>
            <w:tcW w:w="1238" w:type="dxa"/>
            <w:tcBorders>
              <w:top w:val="single" w:color="auto" w:sz="6" w:space="0"/>
              <w:bottom w:val="single" w:color="auto" w:sz="6" w:space="0"/>
              <w:right w:val="single" w:color="auto" w:sz="12" w:space="0"/>
            </w:tcBorders>
            <w:vAlign w:val="center"/>
          </w:tcPr>
          <w:p>
            <w:pPr>
              <w:spacing w:line="460" w:lineRule="exact"/>
              <w:jc w:val="center"/>
              <w:rPr>
                <w:rFonts w:hint="eastAsia" w:asciiTheme="minorEastAsia" w:hAnsiTheme="minorEastAsia" w:eastAsiaTheme="minorEastAsia" w:cstheme="minorEastAsia"/>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846" w:type="dxa"/>
            <w:tcBorders>
              <w:top w:val="single" w:color="auto" w:sz="6" w:space="0"/>
              <w:left w:val="single" w:color="auto" w:sz="12" w:space="0"/>
              <w:bottom w:val="single" w:color="auto" w:sz="6" w:space="0"/>
            </w:tcBorders>
            <w:vAlign w:val="center"/>
          </w:tcPr>
          <w:p>
            <w:pPr>
              <w:spacing w:line="460" w:lineRule="exact"/>
              <w:jc w:val="center"/>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6</w:t>
            </w:r>
          </w:p>
        </w:tc>
        <w:tc>
          <w:tcPr>
            <w:tcW w:w="4004" w:type="dxa"/>
            <w:tcBorders>
              <w:top w:val="single" w:color="auto" w:sz="6" w:space="0"/>
              <w:bottom w:val="single" w:color="auto" w:sz="6" w:space="0"/>
            </w:tcBorders>
            <w:vAlign w:val="center"/>
          </w:tcPr>
          <w:p>
            <w:pPr>
              <w:spacing w:line="460" w:lineRule="exact"/>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资质</w:t>
            </w:r>
          </w:p>
        </w:tc>
        <w:tc>
          <w:tcPr>
            <w:tcW w:w="4049" w:type="dxa"/>
            <w:tcBorders>
              <w:top w:val="single" w:color="auto" w:sz="6" w:space="0"/>
              <w:bottom w:val="single" w:color="auto" w:sz="6" w:space="0"/>
            </w:tcBorders>
            <w:vAlign w:val="center"/>
          </w:tcPr>
          <w:p>
            <w:pPr>
              <w:spacing w:line="460" w:lineRule="exact"/>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符合招标文件要求的资质。</w:t>
            </w:r>
          </w:p>
        </w:tc>
        <w:tc>
          <w:tcPr>
            <w:tcW w:w="1238" w:type="dxa"/>
            <w:tcBorders>
              <w:top w:val="single" w:color="auto" w:sz="6" w:space="0"/>
              <w:bottom w:val="single" w:color="auto" w:sz="6" w:space="0"/>
              <w:right w:val="single" w:color="auto" w:sz="12" w:space="0"/>
            </w:tcBorders>
            <w:vAlign w:val="center"/>
          </w:tcPr>
          <w:p>
            <w:pPr>
              <w:spacing w:line="460" w:lineRule="exact"/>
              <w:jc w:val="center"/>
              <w:rPr>
                <w:rFonts w:hint="eastAsia" w:asciiTheme="minorEastAsia" w:hAnsiTheme="minorEastAsia" w:eastAsiaTheme="minorEastAsia" w:cstheme="minorEastAsia"/>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32" w:hRule="atLeast"/>
          <w:jc w:val="center"/>
        </w:trPr>
        <w:tc>
          <w:tcPr>
            <w:tcW w:w="4850" w:type="dxa"/>
            <w:gridSpan w:val="2"/>
            <w:tcBorders>
              <w:top w:val="single" w:color="auto" w:sz="6" w:space="0"/>
              <w:left w:val="single" w:color="auto" w:sz="12" w:space="0"/>
              <w:bottom w:val="single" w:color="auto" w:sz="6" w:space="0"/>
            </w:tcBorders>
            <w:vAlign w:val="center"/>
          </w:tcPr>
          <w:p>
            <w:pPr>
              <w:spacing w:line="460" w:lineRule="exact"/>
              <w:jc w:val="center"/>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结论：是否通过资格评审</w:t>
            </w:r>
          </w:p>
        </w:tc>
        <w:tc>
          <w:tcPr>
            <w:tcW w:w="5287" w:type="dxa"/>
            <w:gridSpan w:val="2"/>
            <w:tcBorders>
              <w:top w:val="single" w:color="auto" w:sz="6" w:space="0"/>
              <w:bottom w:val="single" w:color="auto" w:sz="6" w:space="0"/>
              <w:right w:val="single" w:color="auto" w:sz="12" w:space="0"/>
            </w:tcBorders>
            <w:vAlign w:val="center"/>
          </w:tcPr>
          <w:p>
            <w:pPr>
              <w:spacing w:line="460" w:lineRule="exact"/>
              <w:jc w:val="center"/>
              <w:rPr>
                <w:rFonts w:hint="eastAsia" w:asciiTheme="minorEastAsia" w:hAnsiTheme="minorEastAsia" w:eastAsiaTheme="minorEastAsia" w:cstheme="minorEastAsia"/>
                <w:kern w:val="0"/>
                <w:sz w:val="28"/>
                <w:szCs w:val="28"/>
              </w:rPr>
            </w:pPr>
          </w:p>
        </w:tc>
      </w:tr>
    </w:tbl>
    <w:p>
      <w:pPr>
        <w:adjustRightInd w:val="0"/>
        <w:snapToGrid w:val="0"/>
        <w:spacing w:line="360" w:lineRule="auto"/>
        <w:jc w:val="center"/>
        <w:outlineLvl w:val="0"/>
        <w:rPr>
          <w:rFonts w:hint="eastAsia" w:asciiTheme="minorEastAsia" w:hAnsiTheme="minorEastAsia" w:eastAsiaTheme="minorEastAsia" w:cstheme="minorEastAsia"/>
          <w:kern w:val="0"/>
          <w:sz w:val="28"/>
          <w:szCs w:val="28"/>
        </w:rPr>
      </w:pPr>
    </w:p>
    <w:p>
      <w:pPr>
        <w:adjustRightInd w:val="0"/>
        <w:snapToGrid w:val="0"/>
        <w:spacing w:line="360" w:lineRule="auto"/>
        <w:outlineLvl w:val="0"/>
        <w:rPr>
          <w:rFonts w:hint="eastAsia" w:asciiTheme="minorEastAsia" w:hAnsiTheme="minorEastAsia" w:eastAsiaTheme="minorEastAsia" w:cstheme="minorEastAsia"/>
          <w:kern w:val="0"/>
          <w:sz w:val="28"/>
          <w:szCs w:val="28"/>
        </w:rPr>
      </w:pPr>
    </w:p>
    <w:p>
      <w:pPr>
        <w:adjustRightInd w:val="0"/>
        <w:snapToGrid w:val="0"/>
        <w:spacing w:line="360" w:lineRule="auto"/>
        <w:outlineLvl w:val="0"/>
        <w:rPr>
          <w:rFonts w:hint="eastAsia" w:asciiTheme="minorEastAsia" w:hAnsiTheme="minorEastAsia" w:eastAsiaTheme="minorEastAsia" w:cstheme="minorEastAsia"/>
          <w:kern w:val="0"/>
          <w:sz w:val="28"/>
          <w:szCs w:val="28"/>
        </w:rPr>
      </w:pPr>
    </w:p>
    <w:p>
      <w:pPr>
        <w:adjustRightInd w:val="0"/>
        <w:snapToGrid w:val="0"/>
        <w:spacing w:line="360" w:lineRule="auto"/>
        <w:outlineLvl w:val="0"/>
        <w:rPr>
          <w:rFonts w:hint="eastAsia" w:asciiTheme="minorEastAsia" w:hAnsiTheme="minorEastAsia" w:eastAsiaTheme="minorEastAsia" w:cstheme="minorEastAsia"/>
          <w:kern w:val="0"/>
          <w:sz w:val="28"/>
          <w:szCs w:val="28"/>
        </w:rPr>
      </w:pPr>
    </w:p>
    <w:p>
      <w:pPr>
        <w:adjustRightInd w:val="0"/>
        <w:snapToGrid w:val="0"/>
        <w:spacing w:line="360" w:lineRule="auto"/>
        <w:outlineLvl w:val="0"/>
        <w:rPr>
          <w:rFonts w:hint="eastAsia" w:asciiTheme="minorEastAsia" w:hAnsiTheme="minorEastAsia" w:eastAsiaTheme="minorEastAsia" w:cstheme="minorEastAsia"/>
          <w:kern w:val="0"/>
          <w:sz w:val="28"/>
          <w:szCs w:val="28"/>
        </w:rPr>
      </w:pPr>
    </w:p>
    <w:p>
      <w:pPr>
        <w:adjustRightInd w:val="0"/>
        <w:snapToGrid w:val="0"/>
        <w:spacing w:line="360" w:lineRule="auto"/>
        <w:outlineLvl w:val="0"/>
        <w:rPr>
          <w:rFonts w:hint="eastAsia" w:asciiTheme="minorEastAsia" w:hAnsiTheme="minorEastAsia" w:eastAsiaTheme="minorEastAsia" w:cstheme="minorEastAsia"/>
          <w:kern w:val="0"/>
          <w:sz w:val="28"/>
          <w:szCs w:val="28"/>
        </w:rPr>
      </w:pPr>
    </w:p>
    <w:p>
      <w:pPr>
        <w:jc w:val="center"/>
        <w:rPr>
          <w:rFonts w:hint="eastAsia" w:asciiTheme="minorEastAsia" w:hAnsiTheme="minorEastAsia" w:eastAsiaTheme="minorEastAsia" w:cstheme="minorEastAsia"/>
          <w:b/>
          <w:bCs/>
          <w:kern w:val="0"/>
          <w:sz w:val="28"/>
          <w:szCs w:val="28"/>
        </w:rPr>
      </w:pPr>
    </w:p>
    <w:p>
      <w:pPr>
        <w:jc w:val="center"/>
        <w:rPr>
          <w:rFonts w:hint="eastAsia" w:asciiTheme="minorEastAsia" w:hAnsiTheme="minorEastAsia" w:eastAsiaTheme="minorEastAsia" w:cstheme="minorEastAsia"/>
          <w:b/>
          <w:bCs/>
          <w:kern w:val="0"/>
          <w:sz w:val="28"/>
          <w:szCs w:val="28"/>
        </w:rPr>
      </w:pPr>
    </w:p>
    <w:p>
      <w:pPr>
        <w:jc w:val="center"/>
        <w:rPr>
          <w:rFonts w:hint="eastAsia" w:asciiTheme="minorEastAsia" w:hAnsiTheme="minorEastAsia" w:eastAsiaTheme="minorEastAsia" w:cstheme="minorEastAsia"/>
          <w:b/>
          <w:bCs/>
          <w:kern w:val="0"/>
          <w:sz w:val="28"/>
          <w:szCs w:val="28"/>
        </w:rPr>
      </w:pPr>
    </w:p>
    <w:p>
      <w:pPr>
        <w:jc w:val="center"/>
        <w:rPr>
          <w:rFonts w:hint="eastAsia" w:asciiTheme="minorEastAsia" w:hAnsiTheme="minorEastAsia" w:eastAsiaTheme="minorEastAsia" w:cstheme="minorEastAsia"/>
          <w:b/>
          <w:bCs/>
          <w:kern w:val="0"/>
          <w:sz w:val="28"/>
          <w:szCs w:val="28"/>
        </w:rPr>
      </w:pPr>
    </w:p>
    <w:p>
      <w:pPr>
        <w:jc w:val="center"/>
        <w:rPr>
          <w:rFonts w:hint="eastAsia"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t>澄清承诺函</w:t>
      </w:r>
    </w:p>
    <w:p>
      <w:pPr>
        <w:jc w:val="center"/>
        <w:rPr>
          <w:rFonts w:hint="eastAsia" w:asciiTheme="minorEastAsia" w:hAnsiTheme="minorEastAsia" w:eastAsiaTheme="minorEastAsia" w:cstheme="minorEastAsia"/>
          <w:b/>
          <w:bCs/>
          <w:sz w:val="28"/>
          <w:szCs w:val="28"/>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3" w:hRule="atLeast"/>
        </w:trPr>
        <w:tc>
          <w:tcPr>
            <w:tcW w:w="10137" w:type="dxa"/>
          </w:tcPr>
          <w:p>
            <w:pPr>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项目名称：</w:t>
            </w:r>
          </w:p>
          <w:p>
            <w:pPr>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项目编号：</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投标人承诺：</w:t>
            </w:r>
          </w:p>
          <w:p>
            <w:pPr>
              <w:numPr>
                <w:ilvl w:val="0"/>
                <w:numId w:val="7"/>
              </w:num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我司接受：招标人对本项目招标投标活动事项和安排，招标人无需做任何解释与承担任何责任，投标人不做任何投诉。</w:t>
            </w:r>
          </w:p>
          <w:p>
            <w:pPr>
              <w:numPr>
                <w:ilvl w:val="0"/>
                <w:numId w:val="7"/>
              </w:num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我司接受：招标人如认为我司存在串标嫌疑并取消我司投标人资格，招标人无需做任何解释与承担任何责任，投标人不做任何投诉。</w:t>
            </w:r>
          </w:p>
          <w:p>
            <w:pPr>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投标人澄清内容：</w:t>
            </w:r>
          </w:p>
          <w:p>
            <w:pPr>
              <w:rPr>
                <w:rFonts w:hint="eastAsia" w:asciiTheme="minorEastAsia" w:hAnsiTheme="minorEastAsia" w:eastAsiaTheme="minorEastAsia" w:cstheme="minorEastAsia"/>
                <w:b/>
                <w:bCs/>
                <w:sz w:val="28"/>
                <w:szCs w:val="28"/>
              </w:rPr>
            </w:pPr>
          </w:p>
          <w:p>
            <w:pPr>
              <w:rPr>
                <w:rFonts w:hint="eastAsia" w:asciiTheme="minorEastAsia" w:hAnsiTheme="minorEastAsia" w:eastAsiaTheme="minorEastAsia" w:cstheme="minorEastAsia"/>
                <w:b/>
                <w:bCs/>
                <w:sz w:val="28"/>
                <w:szCs w:val="28"/>
              </w:rPr>
            </w:pPr>
          </w:p>
          <w:p>
            <w:pPr>
              <w:rPr>
                <w:rFonts w:hint="eastAsia" w:asciiTheme="minorEastAsia" w:hAnsiTheme="minorEastAsia" w:eastAsiaTheme="minorEastAsia" w:cstheme="minorEastAsia"/>
                <w:kern w:val="0"/>
                <w:sz w:val="28"/>
                <w:szCs w:val="28"/>
              </w:rPr>
            </w:pPr>
          </w:p>
          <w:p>
            <w:pPr>
              <w:rPr>
                <w:rFonts w:hint="eastAsia" w:asciiTheme="minorEastAsia" w:hAnsiTheme="minorEastAsia" w:eastAsiaTheme="minorEastAsia" w:cstheme="minorEastAsia"/>
                <w:kern w:val="0"/>
                <w:sz w:val="28"/>
                <w:szCs w:val="28"/>
              </w:rPr>
            </w:pPr>
          </w:p>
          <w:p>
            <w:pPr>
              <w:rPr>
                <w:rFonts w:hint="eastAsia" w:asciiTheme="minorEastAsia" w:hAnsiTheme="minorEastAsia" w:eastAsiaTheme="minorEastAsia" w:cstheme="minorEastAsia"/>
                <w:kern w:val="0"/>
                <w:sz w:val="28"/>
                <w:szCs w:val="28"/>
              </w:rPr>
            </w:pPr>
          </w:p>
          <w:p>
            <w:pPr>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投标人单位名称:</w:t>
            </w:r>
          </w:p>
          <w:p>
            <w:pPr>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投标授权人签字:</w:t>
            </w:r>
          </w:p>
          <w:p>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kern w:val="0"/>
                <w:sz w:val="28"/>
                <w:szCs w:val="28"/>
              </w:rPr>
              <w:t>日期:</w:t>
            </w:r>
          </w:p>
        </w:tc>
      </w:tr>
    </w:tbl>
    <w:p>
      <w:pPr>
        <w:jc w:val="center"/>
        <w:rPr>
          <w:rFonts w:hint="eastAsia" w:asciiTheme="minorEastAsia" w:hAnsiTheme="minorEastAsia" w:eastAsiaTheme="minorEastAsia" w:cstheme="minorEastAsia"/>
          <w:b/>
          <w:bCs/>
          <w:sz w:val="28"/>
          <w:szCs w:val="28"/>
        </w:rPr>
      </w:pPr>
    </w:p>
    <w:p>
      <w:pPr>
        <w:jc w:val="center"/>
        <w:rPr>
          <w:rFonts w:hint="eastAsia" w:asciiTheme="minorEastAsia" w:hAnsiTheme="minorEastAsia" w:eastAsiaTheme="minorEastAsia" w:cstheme="minorEastAsia"/>
          <w:b/>
          <w:bCs/>
          <w:sz w:val="28"/>
          <w:szCs w:val="28"/>
        </w:rPr>
      </w:pPr>
    </w:p>
    <w:p>
      <w:pPr>
        <w:jc w:val="center"/>
        <w:rPr>
          <w:rFonts w:hint="eastAsia" w:asciiTheme="minorEastAsia" w:hAnsiTheme="minorEastAsia" w:eastAsiaTheme="minorEastAsia" w:cstheme="minorEastAsia"/>
          <w:b/>
          <w:bCs/>
          <w:sz w:val="28"/>
          <w:szCs w:val="28"/>
        </w:rPr>
      </w:pPr>
    </w:p>
    <w:p>
      <w:pPr>
        <w:jc w:val="center"/>
        <w:rPr>
          <w:rFonts w:hint="eastAsia" w:ascii="宋体t.祯畴" w:eastAsia="宋体t.祯畴" w:cs="宋体t.祯畴"/>
          <w:b/>
          <w:bCs/>
          <w:kern w:val="0"/>
          <w:sz w:val="28"/>
          <w:szCs w:val="28"/>
        </w:rPr>
      </w:pPr>
      <w:r>
        <w:rPr>
          <w:rFonts w:hint="eastAsia" w:ascii="宋体t.祯畴" w:eastAsia="宋体t.祯畴" w:cs="宋体t.祯畴"/>
          <w:b/>
          <w:bCs/>
          <w:kern w:val="0"/>
          <w:sz w:val="28"/>
          <w:szCs w:val="28"/>
        </w:rPr>
        <w:t>二次报价单</w:t>
      </w:r>
    </w:p>
    <w:p>
      <w:pPr>
        <w:spacing w:line="360" w:lineRule="auto"/>
        <w:rPr>
          <w:rFonts w:hint="eastAsia" w:ascii="宋体" w:hAnsi="宋体"/>
          <w:sz w:val="28"/>
          <w:szCs w:val="28"/>
        </w:rPr>
      </w:pPr>
    </w:p>
    <w:p>
      <w:pPr>
        <w:spacing w:line="360" w:lineRule="auto"/>
        <w:rPr>
          <w:rFonts w:hint="eastAsia" w:ascii="宋体" w:hAnsi="宋体"/>
          <w:sz w:val="28"/>
          <w:szCs w:val="28"/>
        </w:rPr>
      </w:pPr>
      <w:r>
        <w:rPr>
          <w:rFonts w:hint="eastAsia" w:ascii="宋体" w:hAnsi="宋体"/>
          <w:sz w:val="28"/>
          <w:szCs w:val="28"/>
        </w:rPr>
        <w:t>招标事项：</w:t>
      </w:r>
      <w:r>
        <w:rPr>
          <w:rFonts w:hint="eastAsia" w:ascii="宋体" w:hAnsi="宋体"/>
          <w:sz w:val="28"/>
          <w:szCs w:val="28"/>
          <w:lang w:eastAsia="zh-CN"/>
        </w:rPr>
        <w:t>液氮库真空管道</w:t>
      </w:r>
      <w:r>
        <w:rPr>
          <w:rFonts w:hint="eastAsia" w:ascii="宋体" w:hAnsi="宋体"/>
          <w:sz w:val="28"/>
          <w:szCs w:val="28"/>
        </w:rPr>
        <w:t>采购项目</w:t>
      </w:r>
    </w:p>
    <w:p>
      <w:pPr>
        <w:spacing w:line="360" w:lineRule="auto"/>
        <w:rPr>
          <w:rFonts w:ascii="宋体" w:hAnsi="宋体"/>
          <w:sz w:val="28"/>
          <w:szCs w:val="28"/>
        </w:rPr>
      </w:pPr>
    </w:p>
    <w:p>
      <w:pPr>
        <w:spacing w:line="360" w:lineRule="auto"/>
        <w:rPr>
          <w:rFonts w:ascii="宋体" w:hAnsi="宋体"/>
          <w:sz w:val="28"/>
          <w:szCs w:val="28"/>
        </w:rPr>
      </w:pPr>
      <w:r>
        <w:rPr>
          <w:rFonts w:hint="eastAsia" w:ascii="宋体" w:hAnsi="宋体"/>
          <w:sz w:val="28"/>
          <w:szCs w:val="28"/>
        </w:rPr>
        <w:t>投标人名称：</w:t>
      </w:r>
      <w:r>
        <w:rPr>
          <w:rFonts w:hint="eastAsia" w:ascii="宋体" w:hAnsi="宋体"/>
          <w:sz w:val="28"/>
          <w:szCs w:val="28"/>
          <w:lang w:val="en-US" w:eastAsia="zh-CN"/>
        </w:rPr>
        <w:t xml:space="preserve">        </w:t>
      </w:r>
    </w:p>
    <w:p>
      <w:pPr>
        <w:spacing w:line="360" w:lineRule="auto"/>
        <w:rPr>
          <w:rFonts w:hint="eastAsia" w:ascii="宋体" w:hAnsi="宋体"/>
          <w:sz w:val="28"/>
          <w:szCs w:val="28"/>
        </w:rPr>
      </w:pPr>
      <w:r>
        <w:rPr>
          <w:rFonts w:hint="eastAsia" w:ascii="宋体" w:hAnsi="宋体"/>
          <w:sz w:val="28"/>
          <w:szCs w:val="28"/>
        </w:rPr>
        <w:t>投标方案：</w:t>
      </w:r>
    </w:p>
    <w:p>
      <w:pPr>
        <w:spacing w:line="360" w:lineRule="auto"/>
        <w:rPr>
          <w:rFonts w:ascii="宋体" w:hAnsi="宋体"/>
          <w:sz w:val="28"/>
          <w:szCs w:val="28"/>
        </w:rPr>
      </w:pPr>
    </w:p>
    <w:p>
      <w:pPr>
        <w:spacing w:line="360" w:lineRule="auto"/>
        <w:rPr>
          <w:rFonts w:hint="eastAsia" w:ascii="宋体" w:hAnsi="宋体"/>
          <w:sz w:val="28"/>
          <w:szCs w:val="28"/>
        </w:rPr>
      </w:pPr>
      <w:r>
        <w:rPr>
          <w:rFonts w:hint="eastAsia" w:ascii="宋体" w:hAnsi="宋体"/>
          <w:sz w:val="28"/>
          <w:szCs w:val="28"/>
        </w:rPr>
        <w:t>二次报价（人民币元）：</w:t>
      </w:r>
    </w:p>
    <w:p>
      <w:pPr>
        <w:spacing w:line="360" w:lineRule="auto"/>
        <w:rPr>
          <w:rFonts w:ascii="宋体" w:hAnsi="宋体"/>
          <w:sz w:val="28"/>
          <w:szCs w:val="28"/>
        </w:rPr>
      </w:pPr>
    </w:p>
    <w:p>
      <w:pPr>
        <w:spacing w:line="360" w:lineRule="auto"/>
        <w:rPr>
          <w:rFonts w:hint="eastAsia" w:ascii="宋体" w:hAnsi="宋体"/>
          <w:sz w:val="28"/>
          <w:szCs w:val="28"/>
        </w:rPr>
      </w:pPr>
      <w:r>
        <w:rPr>
          <w:rFonts w:hint="eastAsia" w:ascii="宋体" w:hAnsi="宋体"/>
          <w:sz w:val="28"/>
          <w:szCs w:val="28"/>
        </w:rPr>
        <w:t>其他承诺事项：</w:t>
      </w:r>
    </w:p>
    <w:p>
      <w:pPr>
        <w:spacing w:line="360" w:lineRule="auto"/>
        <w:rPr>
          <w:rFonts w:ascii="宋体" w:hAnsi="宋体"/>
          <w:sz w:val="28"/>
          <w:szCs w:val="28"/>
        </w:rPr>
      </w:pPr>
    </w:p>
    <w:p>
      <w:pPr>
        <w:spacing w:line="360" w:lineRule="auto"/>
        <w:rPr>
          <w:rFonts w:hint="eastAsia" w:ascii="宋体" w:hAnsi="宋体"/>
          <w:sz w:val="28"/>
          <w:szCs w:val="28"/>
        </w:rPr>
      </w:pPr>
      <w:r>
        <w:rPr>
          <w:rFonts w:hint="eastAsia" w:ascii="宋体" w:hAnsi="宋体"/>
          <w:sz w:val="28"/>
          <w:szCs w:val="28"/>
        </w:rPr>
        <w:t>报价人（签章）：</w:t>
      </w:r>
    </w:p>
    <w:p>
      <w:pPr>
        <w:spacing w:line="360" w:lineRule="auto"/>
        <w:rPr>
          <w:rFonts w:ascii="宋体" w:hAnsi="宋体"/>
          <w:sz w:val="28"/>
          <w:szCs w:val="28"/>
        </w:rPr>
      </w:pPr>
    </w:p>
    <w:p>
      <w:pPr>
        <w:spacing w:line="360" w:lineRule="auto"/>
        <w:rPr>
          <w:rFonts w:hint="eastAsia" w:ascii="宋体" w:hAnsi="宋体"/>
          <w:sz w:val="28"/>
          <w:szCs w:val="28"/>
        </w:rPr>
      </w:pPr>
      <w:r>
        <w:rPr>
          <w:rFonts w:hint="eastAsia" w:ascii="宋体" w:hAnsi="宋体"/>
          <w:sz w:val="28"/>
          <w:szCs w:val="28"/>
        </w:rPr>
        <w:t>联系方式：</w:t>
      </w:r>
    </w:p>
    <w:p>
      <w:pPr>
        <w:spacing w:line="360" w:lineRule="auto"/>
        <w:rPr>
          <w:rFonts w:hint="eastAsia" w:ascii="宋体" w:hAnsi="宋体"/>
          <w:sz w:val="28"/>
          <w:szCs w:val="28"/>
        </w:rPr>
      </w:pPr>
    </w:p>
    <w:p>
      <w:pPr>
        <w:spacing w:line="360" w:lineRule="auto"/>
        <w:rPr>
          <w:rFonts w:hint="eastAsia" w:ascii="宋体" w:hAnsi="宋体"/>
          <w:sz w:val="24"/>
          <w:szCs w:val="24"/>
        </w:rPr>
      </w:pPr>
      <w:r>
        <w:rPr>
          <w:rFonts w:hint="eastAsia" w:ascii="宋体" w:hAnsi="宋体"/>
          <w:sz w:val="24"/>
          <w:szCs w:val="24"/>
        </w:rPr>
        <w:t>注：不允许空白项</w:t>
      </w:r>
    </w:p>
    <w:p>
      <w:pPr>
        <w:spacing w:line="360" w:lineRule="auto"/>
        <w:rPr>
          <w:rFonts w:hint="eastAsia" w:ascii="宋体" w:hAnsi="宋体"/>
          <w:sz w:val="28"/>
          <w:szCs w:val="28"/>
        </w:rPr>
      </w:pPr>
    </w:p>
    <w:p>
      <w:pPr>
        <w:jc w:val="center"/>
        <w:rPr>
          <w:rFonts w:hint="eastAsia" w:asciiTheme="minorEastAsia" w:hAnsiTheme="minorEastAsia" w:eastAsiaTheme="minorEastAsia" w:cstheme="minorEastAsia"/>
          <w:b/>
          <w:bCs/>
          <w:sz w:val="28"/>
          <w:szCs w:val="28"/>
        </w:rPr>
      </w:pPr>
    </w:p>
    <w:sectPr>
      <w:headerReference r:id="rId10" w:type="default"/>
      <w:footerReference r:id="rId11" w:type="default"/>
      <w:pgSz w:w="11906" w:h="16838"/>
      <w:pgMar w:top="1440" w:right="1800" w:bottom="1440" w:left="156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宋体t.祯畴.">
    <w:altName w:val="宋体"/>
    <w:panose1 w:val="00000000000000000000"/>
    <w:charset w:val="86"/>
    <w:family w:val="roma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auto"/>
    <w:pitch w:val="default"/>
    <w:sig w:usb0="00000000" w:usb1="00000000" w:usb2="00000010" w:usb3="00000000" w:csb0="00040000" w:csb1="00000000"/>
  </w:font>
  <w:font w:name="方正大标宋简体">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宋体t.祯畴">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hint="eastAsia"/>
      </w:rPr>
    </w:pPr>
    <w:r>
      <w:rPr>
        <w:sz w:val="18"/>
      </w:rPr>
      <w:pict>
        <v:shape id="_x0000_s4099" o:spid="_x0000_s4099"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1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46</w:t>
                </w:r>
                <w:r>
                  <w:rPr>
                    <w:rFonts w:hint="eastAsia"/>
                    <w:lang w:eastAsia="zh-CN"/>
                  </w:rPr>
                  <w:fldChar w:fldCharType="end"/>
                </w:r>
                <w:r>
                  <w:rPr>
                    <w:rFonts w:hint="eastAsia"/>
                    <w:lang w:eastAsia="zh-CN"/>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Style w:val="47"/>
      </w:rPr>
    </w:pPr>
    <w:r>
      <w:pict>
        <v:shape id="文本框 7" o:spid="_x0000_s4098"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snapToGrid w:val="0"/>
                  <w:rPr>
                    <w:rFonts w:hint="eastAsia" w:eastAsiaTheme="minorEastAsia"/>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32</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46</w:t>
                </w:r>
                <w:r>
                  <w:rPr>
                    <w:rFonts w:hint="eastAsia"/>
                    <w:sz w:val="18"/>
                    <w:lang w:eastAsia="zh-CN"/>
                  </w:rPr>
                  <w:fldChar w:fldCharType="end"/>
                </w:r>
                <w:r>
                  <w:rPr>
                    <w:rFonts w:hint="eastAsia"/>
                    <w:sz w:val="18"/>
                    <w:lang w:eastAsia="zh-CN"/>
                  </w:rPr>
                  <w:t xml:space="preserve"> 页</w:t>
                </w:r>
              </w:p>
            </w:txbxContent>
          </v:textbox>
        </v:shape>
      </w:pict>
    </w:r>
  </w:p>
  <w:p>
    <w:pPr>
      <w:pStyle w:val="1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4"/>
      <w:rPr>
        <w:rStyle w:val="47"/>
      </w:rPr>
    </w:pPr>
    <w:r>
      <w:fldChar w:fldCharType="begin"/>
    </w:r>
    <w:r>
      <w:rPr>
        <w:rStyle w:val="47"/>
      </w:rPr>
      <w:instrText xml:space="preserve">PAGE  </w:instrText>
    </w:r>
    <w:r>
      <w:fldChar w:fldCharType="separate"/>
    </w:r>
    <w:r>
      <w:rPr>
        <w:rStyle w:val="47"/>
      </w:rPr>
      <w:t>13</w:t>
    </w:r>
    <w:r>
      <w:fldChar w:fldCharType="end"/>
    </w:r>
  </w:p>
  <w:p>
    <w:pPr>
      <w:pStyle w:val="1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文本框 8" o:spid="_x0000_s4097"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snapToGrid w:val="0"/>
                  <w:rPr>
                    <w:rFonts w:hint="eastAsia" w:eastAsiaTheme="minorEastAsia"/>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31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46</w:t>
                </w:r>
                <w:r>
                  <w:rPr>
                    <w:rFonts w:hint="eastAsia"/>
                    <w:sz w:val="18"/>
                    <w:lang w:eastAsia="zh-CN"/>
                  </w:rPr>
                  <w:fldChar w:fldCharType="end"/>
                </w:r>
                <w:r>
                  <w:rPr>
                    <w:rFonts w:hint="eastAsia"/>
                    <w:sz w:val="18"/>
                    <w:lang w:eastAsia="zh-CN"/>
                  </w:rPr>
                  <w:t xml:space="preserve"> 页</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sz w:val="18"/>
      </w:rPr>
      <w:pict>
        <v:shape id="_x0000_s4100" o:spid="_x0000_s4100"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1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35</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46</w:t>
                </w:r>
                <w:r>
                  <w:rPr>
                    <w:rFonts w:hint="eastAsia"/>
                    <w:lang w:eastAsia="zh-CN"/>
                  </w:rPr>
                  <w:fldChar w:fldCharType="end"/>
                </w:r>
                <w:r>
                  <w:rPr>
                    <w:rFonts w:hint="eastAsia"/>
                    <w:lang w:eastAsia="zh-CN"/>
                  </w:rPr>
                  <w:t xml:space="preserve"> 页</w:t>
                </w:r>
              </w:p>
            </w:txbxContent>
          </v:textbox>
        </v:shape>
      </w:pict>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rPr>
        <w:color w:val="FF000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decimal"/>
      <w:lvlText w:val="%1、"/>
      <w:lvlJc w:val="left"/>
      <w:pPr>
        <w:tabs>
          <w:tab w:val="left" w:pos="1002"/>
        </w:tabs>
        <w:ind w:left="1002" w:hanging="576"/>
      </w:pPr>
      <w:rPr>
        <w:rFonts w:hint="eastAsia" w:cs="Times New Roman"/>
      </w:rPr>
    </w:lvl>
  </w:abstractNum>
  <w:abstractNum w:abstractNumId="1">
    <w:nsid w:val="00000005"/>
    <w:multiLevelType w:val="multilevel"/>
    <w:tmpl w:val="00000005"/>
    <w:lvl w:ilvl="0" w:tentative="0">
      <w:start w:val="5"/>
      <w:numFmt w:val="decimal"/>
      <w:lvlText w:val="%1."/>
      <w:lvlJc w:val="left"/>
      <w:pPr>
        <w:ind w:left="600" w:hanging="600"/>
      </w:pPr>
      <w:rPr>
        <w:rFonts w:hint="default" w:cs="Times New Roman"/>
      </w:rPr>
    </w:lvl>
    <w:lvl w:ilvl="1" w:tentative="0">
      <w:start w:val="1"/>
      <w:numFmt w:val="decimal"/>
      <w:lvlText w:val="%1.%2、"/>
      <w:lvlJc w:val="left"/>
      <w:pPr>
        <w:ind w:left="885" w:hanging="720"/>
      </w:pPr>
      <w:rPr>
        <w:rFonts w:hint="default" w:cs="Times New Roman"/>
      </w:rPr>
    </w:lvl>
    <w:lvl w:ilvl="2" w:tentative="0">
      <w:start w:val="1"/>
      <w:numFmt w:val="decimal"/>
      <w:lvlText w:val="%1.%2、%3."/>
      <w:lvlJc w:val="left"/>
      <w:pPr>
        <w:ind w:left="1410" w:hanging="1080"/>
      </w:pPr>
      <w:rPr>
        <w:rFonts w:hint="default" w:cs="Times New Roman"/>
      </w:rPr>
    </w:lvl>
    <w:lvl w:ilvl="3" w:tentative="0">
      <w:start w:val="1"/>
      <w:numFmt w:val="decimal"/>
      <w:lvlText w:val="%1.%2、%3.%4."/>
      <w:lvlJc w:val="left"/>
      <w:pPr>
        <w:ind w:left="1575" w:hanging="1080"/>
      </w:pPr>
      <w:rPr>
        <w:rFonts w:hint="default" w:cs="Times New Roman"/>
      </w:rPr>
    </w:lvl>
    <w:lvl w:ilvl="4" w:tentative="0">
      <w:start w:val="1"/>
      <w:numFmt w:val="decimal"/>
      <w:lvlText w:val="%1.%2、%3.%4.%5."/>
      <w:lvlJc w:val="left"/>
      <w:pPr>
        <w:ind w:left="2100" w:hanging="1440"/>
      </w:pPr>
      <w:rPr>
        <w:rFonts w:hint="default" w:cs="Times New Roman"/>
      </w:rPr>
    </w:lvl>
    <w:lvl w:ilvl="5" w:tentative="0">
      <w:start w:val="1"/>
      <w:numFmt w:val="decimal"/>
      <w:lvlText w:val="%1.%2、%3.%4.%5.%6."/>
      <w:lvlJc w:val="left"/>
      <w:pPr>
        <w:ind w:left="2625" w:hanging="1800"/>
      </w:pPr>
      <w:rPr>
        <w:rFonts w:hint="default" w:cs="Times New Roman"/>
      </w:rPr>
    </w:lvl>
    <w:lvl w:ilvl="6" w:tentative="0">
      <w:start w:val="1"/>
      <w:numFmt w:val="decimal"/>
      <w:lvlText w:val="%1.%2、%3.%4.%5.%6.%7."/>
      <w:lvlJc w:val="left"/>
      <w:pPr>
        <w:ind w:left="2790" w:hanging="1800"/>
      </w:pPr>
      <w:rPr>
        <w:rFonts w:hint="default" w:cs="Times New Roman"/>
      </w:rPr>
    </w:lvl>
    <w:lvl w:ilvl="7" w:tentative="0">
      <w:start w:val="1"/>
      <w:numFmt w:val="decimal"/>
      <w:lvlText w:val="%1.%2、%3.%4.%5.%6.%7.%8."/>
      <w:lvlJc w:val="left"/>
      <w:pPr>
        <w:ind w:left="3315" w:hanging="2160"/>
      </w:pPr>
      <w:rPr>
        <w:rFonts w:hint="default" w:cs="Times New Roman"/>
      </w:rPr>
    </w:lvl>
    <w:lvl w:ilvl="8" w:tentative="0">
      <w:start w:val="1"/>
      <w:numFmt w:val="decimal"/>
      <w:lvlText w:val="%1.%2、%3.%4.%5.%6.%7.%8.%9."/>
      <w:lvlJc w:val="left"/>
      <w:pPr>
        <w:ind w:left="3840" w:hanging="2520"/>
      </w:pPr>
      <w:rPr>
        <w:rFonts w:hint="default" w:cs="Times New Roman"/>
      </w:rPr>
    </w:lvl>
  </w:abstractNum>
  <w:abstractNum w:abstractNumId="2">
    <w:nsid w:val="00000006"/>
    <w:multiLevelType w:val="multilevel"/>
    <w:tmpl w:val="00000006"/>
    <w:lvl w:ilvl="0" w:tentative="0">
      <w:start w:val="1"/>
      <w:numFmt w:val="decimal"/>
      <w:lvlText w:val="%1）"/>
      <w:lvlJc w:val="left"/>
      <w:pPr>
        <w:tabs>
          <w:tab w:val="left" w:pos="1258"/>
        </w:tabs>
        <w:ind w:left="1258" w:hanging="720"/>
      </w:pPr>
      <w:rPr>
        <w:rFonts w:hint="eastAsia" w:cs="Times New Roman"/>
      </w:rPr>
    </w:lvl>
    <w:lvl w:ilvl="1" w:tentative="0">
      <w:start w:val="1"/>
      <w:numFmt w:val="lowerLetter"/>
      <w:lvlText w:val="%2)"/>
      <w:lvlJc w:val="left"/>
      <w:pPr>
        <w:tabs>
          <w:tab w:val="left" w:pos="1378"/>
        </w:tabs>
        <w:ind w:left="1378" w:hanging="420"/>
      </w:pPr>
      <w:rPr>
        <w:rFonts w:cs="Times New Roman"/>
      </w:rPr>
    </w:lvl>
    <w:lvl w:ilvl="2" w:tentative="0">
      <w:start w:val="1"/>
      <w:numFmt w:val="lowerRoman"/>
      <w:lvlText w:val="%3."/>
      <w:lvlJc w:val="right"/>
      <w:pPr>
        <w:tabs>
          <w:tab w:val="left" w:pos="1798"/>
        </w:tabs>
        <w:ind w:left="1798" w:hanging="420"/>
      </w:pPr>
      <w:rPr>
        <w:rFonts w:cs="Times New Roman"/>
      </w:rPr>
    </w:lvl>
    <w:lvl w:ilvl="3" w:tentative="0">
      <w:start w:val="1"/>
      <w:numFmt w:val="decimal"/>
      <w:lvlText w:val="%4."/>
      <w:lvlJc w:val="left"/>
      <w:pPr>
        <w:tabs>
          <w:tab w:val="left" w:pos="2218"/>
        </w:tabs>
        <w:ind w:left="2218" w:hanging="420"/>
      </w:pPr>
      <w:rPr>
        <w:rFonts w:cs="Times New Roman"/>
      </w:rPr>
    </w:lvl>
    <w:lvl w:ilvl="4" w:tentative="0">
      <w:start w:val="1"/>
      <w:numFmt w:val="lowerLetter"/>
      <w:lvlText w:val="%5)"/>
      <w:lvlJc w:val="left"/>
      <w:pPr>
        <w:tabs>
          <w:tab w:val="left" w:pos="2638"/>
        </w:tabs>
        <w:ind w:left="2638" w:hanging="420"/>
      </w:pPr>
      <w:rPr>
        <w:rFonts w:cs="Times New Roman"/>
      </w:rPr>
    </w:lvl>
    <w:lvl w:ilvl="5" w:tentative="0">
      <w:start w:val="1"/>
      <w:numFmt w:val="lowerRoman"/>
      <w:lvlText w:val="%6."/>
      <w:lvlJc w:val="right"/>
      <w:pPr>
        <w:tabs>
          <w:tab w:val="left" w:pos="3058"/>
        </w:tabs>
        <w:ind w:left="3058" w:hanging="420"/>
      </w:pPr>
      <w:rPr>
        <w:rFonts w:cs="Times New Roman"/>
      </w:rPr>
    </w:lvl>
    <w:lvl w:ilvl="6" w:tentative="0">
      <w:start w:val="1"/>
      <w:numFmt w:val="decimal"/>
      <w:lvlText w:val="%7."/>
      <w:lvlJc w:val="left"/>
      <w:pPr>
        <w:tabs>
          <w:tab w:val="left" w:pos="3478"/>
        </w:tabs>
        <w:ind w:left="3478" w:hanging="420"/>
      </w:pPr>
      <w:rPr>
        <w:rFonts w:cs="Times New Roman"/>
      </w:rPr>
    </w:lvl>
    <w:lvl w:ilvl="7" w:tentative="0">
      <w:start w:val="1"/>
      <w:numFmt w:val="lowerLetter"/>
      <w:lvlText w:val="%8)"/>
      <w:lvlJc w:val="left"/>
      <w:pPr>
        <w:tabs>
          <w:tab w:val="left" w:pos="3898"/>
        </w:tabs>
        <w:ind w:left="3898" w:hanging="420"/>
      </w:pPr>
      <w:rPr>
        <w:rFonts w:cs="Times New Roman"/>
      </w:rPr>
    </w:lvl>
    <w:lvl w:ilvl="8" w:tentative="0">
      <w:start w:val="1"/>
      <w:numFmt w:val="lowerRoman"/>
      <w:lvlText w:val="%9."/>
      <w:lvlJc w:val="right"/>
      <w:pPr>
        <w:tabs>
          <w:tab w:val="left" w:pos="4318"/>
        </w:tabs>
        <w:ind w:left="4318" w:hanging="420"/>
      </w:pPr>
      <w:rPr>
        <w:rFonts w:cs="Times New Roman"/>
      </w:rPr>
    </w:lvl>
  </w:abstractNum>
  <w:abstractNum w:abstractNumId="3">
    <w:nsid w:val="00000008"/>
    <w:multiLevelType w:val="singleLevel"/>
    <w:tmpl w:val="00000008"/>
    <w:lvl w:ilvl="0" w:tentative="0">
      <w:start w:val="1"/>
      <w:numFmt w:val="upperLetter"/>
      <w:lvlText w:val="%1."/>
      <w:lvlJc w:val="left"/>
      <w:pPr>
        <w:tabs>
          <w:tab w:val="left" w:pos="1740"/>
        </w:tabs>
        <w:ind w:left="1740" w:hanging="450"/>
      </w:pPr>
      <w:rPr>
        <w:rFonts w:hint="eastAsia" w:cs="Times New Roman"/>
      </w:rPr>
    </w:lvl>
  </w:abstractNum>
  <w:abstractNum w:abstractNumId="4">
    <w:nsid w:val="0000000B"/>
    <w:multiLevelType w:val="singleLevel"/>
    <w:tmpl w:val="0000000B"/>
    <w:lvl w:ilvl="0" w:tentative="0">
      <w:start w:val="1"/>
      <w:numFmt w:val="japaneseCounting"/>
      <w:lvlText w:val="%1）"/>
      <w:lvlJc w:val="left"/>
      <w:pPr>
        <w:tabs>
          <w:tab w:val="left" w:pos="1065"/>
        </w:tabs>
        <w:ind w:left="1065" w:hanging="570"/>
      </w:pPr>
      <w:rPr>
        <w:rFonts w:hint="eastAsia" w:cs="Times New Roman"/>
      </w:rPr>
    </w:lvl>
  </w:abstractNum>
  <w:abstractNum w:abstractNumId="5">
    <w:nsid w:val="00000011"/>
    <w:multiLevelType w:val="multilevel"/>
    <w:tmpl w:val="00000011"/>
    <w:lvl w:ilvl="0" w:tentative="0">
      <w:start w:val="5"/>
      <w:numFmt w:val="decimal"/>
      <w:lvlText w:val="%1."/>
      <w:lvlJc w:val="left"/>
      <w:pPr>
        <w:ind w:left="600" w:hanging="600"/>
      </w:pPr>
      <w:rPr>
        <w:rFonts w:hint="default" w:cs="Times New Roman"/>
      </w:rPr>
    </w:lvl>
    <w:lvl w:ilvl="1" w:tentative="0">
      <w:start w:val="4"/>
      <w:numFmt w:val="decimal"/>
      <w:lvlText w:val="%1.%2、"/>
      <w:lvlJc w:val="left"/>
      <w:pPr>
        <w:ind w:left="885" w:hanging="720"/>
      </w:pPr>
      <w:rPr>
        <w:rFonts w:hint="default" w:cs="Times New Roman"/>
      </w:rPr>
    </w:lvl>
    <w:lvl w:ilvl="2" w:tentative="0">
      <w:start w:val="1"/>
      <w:numFmt w:val="decimal"/>
      <w:lvlText w:val="%1.%2、%3."/>
      <w:lvlJc w:val="left"/>
      <w:pPr>
        <w:ind w:left="1410" w:hanging="1080"/>
      </w:pPr>
      <w:rPr>
        <w:rFonts w:hint="default" w:cs="Times New Roman"/>
      </w:rPr>
    </w:lvl>
    <w:lvl w:ilvl="3" w:tentative="0">
      <w:start w:val="1"/>
      <w:numFmt w:val="decimal"/>
      <w:lvlText w:val="%1.%2、%3.%4."/>
      <w:lvlJc w:val="left"/>
      <w:pPr>
        <w:ind w:left="1575" w:hanging="1080"/>
      </w:pPr>
      <w:rPr>
        <w:rFonts w:hint="default" w:cs="Times New Roman"/>
      </w:rPr>
    </w:lvl>
    <w:lvl w:ilvl="4" w:tentative="0">
      <w:start w:val="1"/>
      <w:numFmt w:val="decimal"/>
      <w:lvlText w:val="%1.%2、%3.%4.%5."/>
      <w:lvlJc w:val="left"/>
      <w:pPr>
        <w:ind w:left="2100" w:hanging="1440"/>
      </w:pPr>
      <w:rPr>
        <w:rFonts w:hint="default" w:cs="Times New Roman"/>
      </w:rPr>
    </w:lvl>
    <w:lvl w:ilvl="5" w:tentative="0">
      <w:start w:val="1"/>
      <w:numFmt w:val="decimal"/>
      <w:lvlText w:val="%1.%2、%3.%4.%5.%6."/>
      <w:lvlJc w:val="left"/>
      <w:pPr>
        <w:ind w:left="2625" w:hanging="1800"/>
      </w:pPr>
      <w:rPr>
        <w:rFonts w:hint="default" w:cs="Times New Roman"/>
      </w:rPr>
    </w:lvl>
    <w:lvl w:ilvl="6" w:tentative="0">
      <w:start w:val="1"/>
      <w:numFmt w:val="decimal"/>
      <w:lvlText w:val="%1.%2、%3.%4.%5.%6.%7."/>
      <w:lvlJc w:val="left"/>
      <w:pPr>
        <w:ind w:left="2790" w:hanging="1800"/>
      </w:pPr>
      <w:rPr>
        <w:rFonts w:hint="default" w:cs="Times New Roman"/>
      </w:rPr>
    </w:lvl>
    <w:lvl w:ilvl="7" w:tentative="0">
      <w:start w:val="1"/>
      <w:numFmt w:val="decimal"/>
      <w:lvlText w:val="%1.%2、%3.%4.%5.%6.%7.%8."/>
      <w:lvlJc w:val="left"/>
      <w:pPr>
        <w:ind w:left="3315" w:hanging="2160"/>
      </w:pPr>
      <w:rPr>
        <w:rFonts w:hint="default" w:cs="Times New Roman"/>
      </w:rPr>
    </w:lvl>
    <w:lvl w:ilvl="8" w:tentative="0">
      <w:start w:val="1"/>
      <w:numFmt w:val="decimal"/>
      <w:lvlText w:val="%1.%2、%3.%4.%5.%6.%7.%8.%9."/>
      <w:lvlJc w:val="left"/>
      <w:pPr>
        <w:ind w:left="3840" w:hanging="2520"/>
      </w:pPr>
      <w:rPr>
        <w:rFonts w:hint="default" w:cs="Times New Roman"/>
      </w:rPr>
    </w:lvl>
  </w:abstractNum>
  <w:abstractNum w:abstractNumId="6">
    <w:nsid w:val="55D690C1"/>
    <w:multiLevelType w:val="singleLevel"/>
    <w:tmpl w:val="55D690C1"/>
    <w:lvl w:ilvl="0" w:tentative="0">
      <w:start w:val="1"/>
      <w:numFmt w:val="decimal"/>
      <w:suff w:val="nothing"/>
      <w:lvlText w:val="%1、"/>
      <w:lvlJc w:val="left"/>
    </w:lvl>
  </w:abstractNum>
  <w:num w:numId="1">
    <w:abstractNumId w:val="1"/>
  </w:num>
  <w:num w:numId="2">
    <w:abstractNumId w:val="5"/>
  </w:num>
  <w:num w:numId="3">
    <w:abstractNumId w:val="3"/>
  </w:num>
  <w:num w:numId="4">
    <w:abstractNumId w:val="4"/>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2E7948"/>
    <w:rsid w:val="0000132E"/>
    <w:rsid w:val="000147B8"/>
    <w:rsid w:val="00033033"/>
    <w:rsid w:val="00061F1B"/>
    <w:rsid w:val="00076F54"/>
    <w:rsid w:val="00093A29"/>
    <w:rsid w:val="000D118E"/>
    <w:rsid w:val="000E029C"/>
    <w:rsid w:val="0013726D"/>
    <w:rsid w:val="00163078"/>
    <w:rsid w:val="00177D3B"/>
    <w:rsid w:val="00191907"/>
    <w:rsid w:val="0019450F"/>
    <w:rsid w:val="001B3506"/>
    <w:rsid w:val="001E0E3C"/>
    <w:rsid w:val="00281111"/>
    <w:rsid w:val="0028341D"/>
    <w:rsid w:val="00285647"/>
    <w:rsid w:val="00296894"/>
    <w:rsid w:val="002C36E4"/>
    <w:rsid w:val="002D6B83"/>
    <w:rsid w:val="002E05D6"/>
    <w:rsid w:val="002E24CC"/>
    <w:rsid w:val="002E7948"/>
    <w:rsid w:val="002F7E88"/>
    <w:rsid w:val="00306E08"/>
    <w:rsid w:val="00320C6D"/>
    <w:rsid w:val="003B3954"/>
    <w:rsid w:val="003D175E"/>
    <w:rsid w:val="003E7D4D"/>
    <w:rsid w:val="004006A3"/>
    <w:rsid w:val="00401231"/>
    <w:rsid w:val="00403E9D"/>
    <w:rsid w:val="004061A8"/>
    <w:rsid w:val="00425D44"/>
    <w:rsid w:val="00433F3A"/>
    <w:rsid w:val="0047607C"/>
    <w:rsid w:val="00480AF7"/>
    <w:rsid w:val="00496C68"/>
    <w:rsid w:val="004E2D9F"/>
    <w:rsid w:val="00520A11"/>
    <w:rsid w:val="005D26C1"/>
    <w:rsid w:val="006021F5"/>
    <w:rsid w:val="0061523A"/>
    <w:rsid w:val="006235E0"/>
    <w:rsid w:val="0063589B"/>
    <w:rsid w:val="006424FF"/>
    <w:rsid w:val="006A7027"/>
    <w:rsid w:val="006B69BE"/>
    <w:rsid w:val="006E19B8"/>
    <w:rsid w:val="006F3CF3"/>
    <w:rsid w:val="007235EE"/>
    <w:rsid w:val="0073259D"/>
    <w:rsid w:val="00737486"/>
    <w:rsid w:val="00743995"/>
    <w:rsid w:val="00743D99"/>
    <w:rsid w:val="00754C44"/>
    <w:rsid w:val="00793BD3"/>
    <w:rsid w:val="007A0C3F"/>
    <w:rsid w:val="007A7D1E"/>
    <w:rsid w:val="007E590F"/>
    <w:rsid w:val="007E7E97"/>
    <w:rsid w:val="00816F9B"/>
    <w:rsid w:val="0082200B"/>
    <w:rsid w:val="008446D8"/>
    <w:rsid w:val="00891F21"/>
    <w:rsid w:val="008A14CB"/>
    <w:rsid w:val="008A49B4"/>
    <w:rsid w:val="008F6B80"/>
    <w:rsid w:val="0092786C"/>
    <w:rsid w:val="00982CF8"/>
    <w:rsid w:val="00994590"/>
    <w:rsid w:val="009C20B0"/>
    <w:rsid w:val="009F6182"/>
    <w:rsid w:val="00A3286F"/>
    <w:rsid w:val="00A6391D"/>
    <w:rsid w:val="00A65252"/>
    <w:rsid w:val="00A6671D"/>
    <w:rsid w:val="00A67B1E"/>
    <w:rsid w:val="00A72C70"/>
    <w:rsid w:val="00A81C07"/>
    <w:rsid w:val="00A83918"/>
    <w:rsid w:val="00AB4DC0"/>
    <w:rsid w:val="00AC0DF2"/>
    <w:rsid w:val="00B00D89"/>
    <w:rsid w:val="00B16D30"/>
    <w:rsid w:val="00B32463"/>
    <w:rsid w:val="00B32C39"/>
    <w:rsid w:val="00B51E87"/>
    <w:rsid w:val="00BD082A"/>
    <w:rsid w:val="00BD6FAA"/>
    <w:rsid w:val="00BE1511"/>
    <w:rsid w:val="00BE4857"/>
    <w:rsid w:val="00BF489D"/>
    <w:rsid w:val="00BF6210"/>
    <w:rsid w:val="00C0501F"/>
    <w:rsid w:val="00C1272E"/>
    <w:rsid w:val="00C938FF"/>
    <w:rsid w:val="00C95575"/>
    <w:rsid w:val="00CB2343"/>
    <w:rsid w:val="00CB6630"/>
    <w:rsid w:val="00CE3564"/>
    <w:rsid w:val="00D062A8"/>
    <w:rsid w:val="00D11BBB"/>
    <w:rsid w:val="00D91156"/>
    <w:rsid w:val="00DC3D04"/>
    <w:rsid w:val="00DE52A3"/>
    <w:rsid w:val="00E87A79"/>
    <w:rsid w:val="00EF0FA3"/>
    <w:rsid w:val="00EF15E9"/>
    <w:rsid w:val="00F14EF3"/>
    <w:rsid w:val="00F53086"/>
    <w:rsid w:val="00FA38E3"/>
    <w:rsid w:val="00FB2F7F"/>
    <w:rsid w:val="00FD0F32"/>
    <w:rsid w:val="00FE369E"/>
    <w:rsid w:val="012A41BD"/>
    <w:rsid w:val="018C328F"/>
    <w:rsid w:val="01C53D18"/>
    <w:rsid w:val="01FE5956"/>
    <w:rsid w:val="02A4085D"/>
    <w:rsid w:val="040C39C1"/>
    <w:rsid w:val="04421592"/>
    <w:rsid w:val="04CD3849"/>
    <w:rsid w:val="057328FD"/>
    <w:rsid w:val="05E62CAC"/>
    <w:rsid w:val="0618434C"/>
    <w:rsid w:val="06AE1FB5"/>
    <w:rsid w:val="083D1010"/>
    <w:rsid w:val="08AC73F5"/>
    <w:rsid w:val="0961335B"/>
    <w:rsid w:val="09B503D9"/>
    <w:rsid w:val="09F81F1E"/>
    <w:rsid w:val="0A52718C"/>
    <w:rsid w:val="0A801108"/>
    <w:rsid w:val="0ABA463E"/>
    <w:rsid w:val="0ACF2123"/>
    <w:rsid w:val="0B144A09"/>
    <w:rsid w:val="0C636210"/>
    <w:rsid w:val="0CF33F98"/>
    <w:rsid w:val="0E462B38"/>
    <w:rsid w:val="0EF35D85"/>
    <w:rsid w:val="0F032F00"/>
    <w:rsid w:val="0F3233F4"/>
    <w:rsid w:val="10E16A3E"/>
    <w:rsid w:val="112E7F6D"/>
    <w:rsid w:val="12061312"/>
    <w:rsid w:val="12D67415"/>
    <w:rsid w:val="153176E4"/>
    <w:rsid w:val="15D26BCD"/>
    <w:rsid w:val="15DA77F2"/>
    <w:rsid w:val="16B87E3A"/>
    <w:rsid w:val="17557895"/>
    <w:rsid w:val="17C57B85"/>
    <w:rsid w:val="195E255D"/>
    <w:rsid w:val="1A8A183E"/>
    <w:rsid w:val="1AC27C96"/>
    <w:rsid w:val="1B707DDC"/>
    <w:rsid w:val="1B8F2A73"/>
    <w:rsid w:val="1BCF056B"/>
    <w:rsid w:val="1D580F21"/>
    <w:rsid w:val="1DC41173"/>
    <w:rsid w:val="1F196D5D"/>
    <w:rsid w:val="1FC75F0E"/>
    <w:rsid w:val="205A1315"/>
    <w:rsid w:val="20C31C3F"/>
    <w:rsid w:val="21155CAC"/>
    <w:rsid w:val="229E75B9"/>
    <w:rsid w:val="231308FA"/>
    <w:rsid w:val="236D0404"/>
    <w:rsid w:val="23FB569F"/>
    <w:rsid w:val="25664F9B"/>
    <w:rsid w:val="27767E7E"/>
    <w:rsid w:val="280814E7"/>
    <w:rsid w:val="28D03F58"/>
    <w:rsid w:val="291C0934"/>
    <w:rsid w:val="2A8E1684"/>
    <w:rsid w:val="2E684CD4"/>
    <w:rsid w:val="2E7D0602"/>
    <w:rsid w:val="2E956590"/>
    <w:rsid w:val="2F6E2AA4"/>
    <w:rsid w:val="303222A2"/>
    <w:rsid w:val="311F00F8"/>
    <w:rsid w:val="31E35632"/>
    <w:rsid w:val="342F1231"/>
    <w:rsid w:val="34A94C11"/>
    <w:rsid w:val="34C31F5A"/>
    <w:rsid w:val="34F20E29"/>
    <w:rsid w:val="35F17C8D"/>
    <w:rsid w:val="374D0172"/>
    <w:rsid w:val="380A1546"/>
    <w:rsid w:val="3876080E"/>
    <w:rsid w:val="3A8A489E"/>
    <w:rsid w:val="3BD700C4"/>
    <w:rsid w:val="3D10501D"/>
    <w:rsid w:val="3D8918B0"/>
    <w:rsid w:val="3E120B5D"/>
    <w:rsid w:val="3E155488"/>
    <w:rsid w:val="3E1D33DD"/>
    <w:rsid w:val="3E2B6251"/>
    <w:rsid w:val="3E7E27D6"/>
    <w:rsid w:val="3E805368"/>
    <w:rsid w:val="3EFF5221"/>
    <w:rsid w:val="40BE570A"/>
    <w:rsid w:val="42025CA0"/>
    <w:rsid w:val="425D44D6"/>
    <w:rsid w:val="42E70093"/>
    <w:rsid w:val="455B09C3"/>
    <w:rsid w:val="477C4C7E"/>
    <w:rsid w:val="47A577A0"/>
    <w:rsid w:val="49D21E98"/>
    <w:rsid w:val="4AA85A2C"/>
    <w:rsid w:val="4B450237"/>
    <w:rsid w:val="4B5A5ED4"/>
    <w:rsid w:val="4B6B6139"/>
    <w:rsid w:val="4CF7364E"/>
    <w:rsid w:val="4DE15FDB"/>
    <w:rsid w:val="50650C41"/>
    <w:rsid w:val="529B3893"/>
    <w:rsid w:val="5377573D"/>
    <w:rsid w:val="54EC221F"/>
    <w:rsid w:val="551A5CE7"/>
    <w:rsid w:val="55B600AD"/>
    <w:rsid w:val="566803DF"/>
    <w:rsid w:val="56AD3302"/>
    <w:rsid w:val="56CC3A11"/>
    <w:rsid w:val="57303140"/>
    <w:rsid w:val="57BC4E94"/>
    <w:rsid w:val="586B6877"/>
    <w:rsid w:val="586D7131"/>
    <w:rsid w:val="594A41FE"/>
    <w:rsid w:val="59E20F0E"/>
    <w:rsid w:val="5A975C38"/>
    <w:rsid w:val="5AFB639C"/>
    <w:rsid w:val="5B256007"/>
    <w:rsid w:val="5C6835B8"/>
    <w:rsid w:val="5CBA30A5"/>
    <w:rsid w:val="5D0E61E6"/>
    <w:rsid w:val="5D315BB9"/>
    <w:rsid w:val="5D5866A1"/>
    <w:rsid w:val="5EB97DA8"/>
    <w:rsid w:val="604046AE"/>
    <w:rsid w:val="610D2F2F"/>
    <w:rsid w:val="615D64E6"/>
    <w:rsid w:val="63202DB2"/>
    <w:rsid w:val="63C370AD"/>
    <w:rsid w:val="6421764C"/>
    <w:rsid w:val="65AE2481"/>
    <w:rsid w:val="65FF6A78"/>
    <w:rsid w:val="67455977"/>
    <w:rsid w:val="681B546F"/>
    <w:rsid w:val="68FF4B0C"/>
    <w:rsid w:val="6A79196F"/>
    <w:rsid w:val="6A7A4E63"/>
    <w:rsid w:val="6CA93509"/>
    <w:rsid w:val="6EB86C96"/>
    <w:rsid w:val="70CF0DD6"/>
    <w:rsid w:val="71C97F26"/>
    <w:rsid w:val="73CD253C"/>
    <w:rsid w:val="74FF3A49"/>
    <w:rsid w:val="754C7888"/>
    <w:rsid w:val="76546FFA"/>
    <w:rsid w:val="767A2E64"/>
    <w:rsid w:val="77C64C51"/>
    <w:rsid w:val="78023DD1"/>
    <w:rsid w:val="78290628"/>
    <w:rsid w:val="788762FA"/>
    <w:rsid w:val="7AE91BB0"/>
    <w:rsid w:val="7B226831"/>
    <w:rsid w:val="7CDA1C41"/>
    <w:rsid w:val="7CF5722E"/>
    <w:rsid w:val="7D271365"/>
    <w:rsid w:val="7D591E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iPriority="99" w:semiHidden="0" w:name="Plain Text"/>
    <w:lsdException w:uiPriority="99" w:name="E-mail Signature"/>
    <w:lsdException w:qFormat="1" w:uiPriority="0"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iPriority="99" w:semiHidden="0" w:name="HTML Preformatted"/>
    <w:lsdException w:qFormat="1" w:uiPriority="99" w:semiHidden="0" w:name="HTML Sample"/>
    <w:lsdException w:uiPriority="99" w:name="HTML Typewriter"/>
    <w:lsdException w:qFormat="1" w:uiPriority="99" w:semiHidden="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0"/>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41"/>
    <w:qFormat/>
    <w:uiPriority w:val="9"/>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42"/>
    <w:qFormat/>
    <w:uiPriority w:val="9"/>
    <w:pPr>
      <w:ind w:left="420" w:hanging="420" w:hangingChars="200"/>
      <w:outlineLvl w:val="2"/>
    </w:pPr>
    <w:rPr>
      <w:rFonts w:ascii="Times New Roman" w:hAnsi="Times New Roman" w:eastAsia="宋体" w:cs="Times New Roman"/>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99"/>
    <w:rPr>
      <w:rFonts w:ascii="Times New Roman" w:hAnsi="Times New Roman" w:eastAsia="宋体" w:cs="Times New Roman"/>
    </w:rPr>
  </w:style>
  <w:style w:type="paragraph" w:styleId="6">
    <w:name w:val="Document Map"/>
    <w:basedOn w:val="1"/>
    <w:link w:val="60"/>
    <w:unhideWhenUsed/>
    <w:qFormat/>
    <w:uiPriority w:val="99"/>
    <w:rPr>
      <w:rFonts w:ascii="宋体"/>
      <w:sz w:val="18"/>
      <w:szCs w:val="18"/>
    </w:rPr>
  </w:style>
  <w:style w:type="paragraph" w:styleId="7">
    <w:name w:val="annotation text"/>
    <w:basedOn w:val="1"/>
    <w:link w:val="64"/>
    <w:unhideWhenUsed/>
    <w:qFormat/>
    <w:uiPriority w:val="99"/>
    <w:pPr>
      <w:jc w:val="left"/>
    </w:pPr>
  </w:style>
  <w:style w:type="paragraph" w:styleId="8">
    <w:name w:val="Body Text"/>
    <w:basedOn w:val="1"/>
    <w:link w:val="59"/>
    <w:unhideWhenUsed/>
    <w:qFormat/>
    <w:uiPriority w:val="99"/>
    <w:pPr>
      <w:spacing w:line="360" w:lineRule="auto"/>
    </w:pPr>
    <w:rPr>
      <w:rFonts w:ascii="宋体" w:hAnsi="Times New Roman" w:eastAsia="宋体" w:cs="Times New Roman"/>
      <w:sz w:val="24"/>
    </w:rPr>
  </w:style>
  <w:style w:type="paragraph" w:styleId="9">
    <w:name w:val="Body Text Indent"/>
    <w:basedOn w:val="1"/>
    <w:link w:val="65"/>
    <w:unhideWhenUsed/>
    <w:qFormat/>
    <w:uiPriority w:val="99"/>
    <w:pPr>
      <w:spacing w:after="120"/>
      <w:ind w:left="420" w:leftChars="200"/>
    </w:pPr>
    <w:rPr>
      <w:rFonts w:ascii="Times New Roman" w:hAnsi="Times New Roman" w:eastAsia="宋体" w:cs="Times New Roman"/>
    </w:rPr>
  </w:style>
  <w:style w:type="paragraph" w:styleId="10">
    <w:name w:val="toc 3"/>
    <w:basedOn w:val="1"/>
    <w:next w:val="1"/>
    <w:unhideWhenUsed/>
    <w:qFormat/>
    <w:uiPriority w:val="39"/>
    <w:pPr>
      <w:ind w:left="840" w:leftChars="400"/>
    </w:pPr>
    <w:rPr>
      <w:rFonts w:ascii="Times New Roman" w:hAnsi="Times New Roman" w:eastAsia="宋体" w:cs="Times New Roman"/>
    </w:rPr>
  </w:style>
  <w:style w:type="paragraph" w:styleId="11">
    <w:name w:val="Plain Text"/>
    <w:basedOn w:val="1"/>
    <w:link w:val="63"/>
    <w:unhideWhenUsed/>
    <w:qFormat/>
    <w:uiPriority w:val="99"/>
    <w:rPr>
      <w:rFonts w:ascii="宋体" w:hAnsi="Courier New" w:eastAsia="宋体" w:cs="Times New Roman"/>
    </w:rPr>
  </w:style>
  <w:style w:type="paragraph" w:styleId="12">
    <w:name w:val="Date"/>
    <w:basedOn w:val="1"/>
    <w:next w:val="1"/>
    <w:link w:val="67"/>
    <w:unhideWhenUsed/>
    <w:qFormat/>
    <w:uiPriority w:val="99"/>
    <w:pPr>
      <w:ind w:left="100" w:leftChars="2500"/>
    </w:pPr>
  </w:style>
  <w:style w:type="paragraph" w:styleId="13">
    <w:name w:val="Balloon Text"/>
    <w:basedOn w:val="1"/>
    <w:link w:val="70"/>
    <w:unhideWhenUsed/>
    <w:qFormat/>
    <w:uiPriority w:val="99"/>
    <w:rPr>
      <w:sz w:val="18"/>
      <w:szCs w:val="18"/>
    </w:rPr>
  </w:style>
  <w:style w:type="paragraph" w:styleId="14">
    <w:name w:val="footer"/>
    <w:basedOn w:val="1"/>
    <w:link w:val="39"/>
    <w:unhideWhenUsed/>
    <w:qFormat/>
    <w:uiPriority w:val="99"/>
    <w:pPr>
      <w:tabs>
        <w:tab w:val="center" w:pos="4153"/>
        <w:tab w:val="right" w:pos="8306"/>
      </w:tabs>
      <w:snapToGrid w:val="0"/>
      <w:jc w:val="left"/>
    </w:pPr>
    <w:rPr>
      <w:sz w:val="18"/>
      <w:szCs w:val="18"/>
    </w:rPr>
  </w:style>
  <w:style w:type="paragraph" w:styleId="15">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rPr>
      <w:rFonts w:ascii="Times New Roman" w:hAnsi="Times New Roman" w:eastAsia="宋体" w:cs="Times New Roman"/>
    </w:rPr>
  </w:style>
  <w:style w:type="paragraph" w:styleId="17">
    <w:name w:val="toc 2"/>
    <w:basedOn w:val="1"/>
    <w:next w:val="1"/>
    <w:unhideWhenUsed/>
    <w:qFormat/>
    <w:uiPriority w:val="39"/>
    <w:pPr>
      <w:ind w:left="420" w:leftChars="200"/>
    </w:pPr>
    <w:rPr>
      <w:rFonts w:ascii="Times New Roman" w:hAnsi="Times New Roman" w:eastAsia="宋体" w:cs="Times New Roman"/>
    </w:rPr>
  </w:style>
  <w:style w:type="paragraph" w:styleId="18">
    <w:name w:val="Body Text 2"/>
    <w:basedOn w:val="1"/>
    <w:link w:val="69"/>
    <w:unhideWhenUsed/>
    <w:qFormat/>
    <w:uiPriority w:val="99"/>
    <w:pPr>
      <w:spacing w:after="120" w:line="480" w:lineRule="auto"/>
    </w:pPr>
    <w:rPr>
      <w:rFonts w:ascii="Times New Roman" w:hAnsi="Times New Roman" w:eastAsia="宋体" w:cs="Times New Roman"/>
      <w:szCs w:val="24"/>
    </w:rPr>
  </w:style>
  <w:style w:type="paragraph" w:styleId="19">
    <w:name w:val="HTML Preformatted"/>
    <w:basedOn w:val="1"/>
    <w:link w:val="62"/>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szCs w:val="24"/>
    </w:rPr>
  </w:style>
  <w:style w:type="paragraph" w:styleId="20">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21">
    <w:name w:val="Title"/>
    <w:basedOn w:val="1"/>
    <w:next w:val="1"/>
    <w:link w:val="66"/>
    <w:qFormat/>
    <w:uiPriority w:val="10"/>
    <w:pPr>
      <w:keepNext/>
      <w:jc w:val="center"/>
      <w:outlineLvl w:val="0"/>
    </w:pPr>
    <w:rPr>
      <w:rFonts w:ascii="Arial" w:hAnsi="Arial" w:eastAsia="黑体" w:cs="Times New Roman"/>
      <w:sz w:val="36"/>
    </w:rPr>
  </w:style>
  <w:style w:type="paragraph" w:styleId="22">
    <w:name w:val="annotation subject"/>
    <w:basedOn w:val="7"/>
    <w:next w:val="7"/>
    <w:link w:val="68"/>
    <w:unhideWhenUsed/>
    <w:qFormat/>
    <w:uiPriority w:val="99"/>
    <w:rPr>
      <w:b/>
      <w:bCs/>
    </w:rPr>
  </w:style>
  <w:style w:type="table" w:styleId="24">
    <w:name w:val="Table Grid"/>
    <w:basedOn w:val="23"/>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qFormat/>
    <w:uiPriority w:val="22"/>
    <w:rPr>
      <w:b/>
      <w:bCs/>
    </w:rPr>
  </w:style>
  <w:style w:type="character" w:styleId="27">
    <w:name w:val="page number"/>
    <w:basedOn w:val="25"/>
    <w:unhideWhenUsed/>
    <w:qFormat/>
    <w:uiPriority w:val="99"/>
    <w:rPr>
      <w:rFonts w:cs="Times New Roman"/>
    </w:rPr>
  </w:style>
  <w:style w:type="character" w:styleId="28">
    <w:name w:val="FollowedHyperlink"/>
    <w:basedOn w:val="25"/>
    <w:unhideWhenUsed/>
    <w:qFormat/>
    <w:uiPriority w:val="99"/>
    <w:rPr>
      <w:color w:val="2D64B3"/>
      <w:u w:val="none"/>
    </w:rPr>
  </w:style>
  <w:style w:type="character" w:styleId="29">
    <w:name w:val="Emphasis"/>
    <w:basedOn w:val="25"/>
    <w:qFormat/>
    <w:uiPriority w:val="20"/>
  </w:style>
  <w:style w:type="character" w:styleId="30">
    <w:name w:val="HTML Definition"/>
    <w:basedOn w:val="25"/>
    <w:unhideWhenUsed/>
    <w:qFormat/>
    <w:uiPriority w:val="99"/>
  </w:style>
  <w:style w:type="character" w:styleId="31">
    <w:name w:val="HTML Variable"/>
    <w:basedOn w:val="25"/>
    <w:unhideWhenUsed/>
    <w:qFormat/>
    <w:uiPriority w:val="99"/>
  </w:style>
  <w:style w:type="character" w:styleId="32">
    <w:name w:val="Hyperlink"/>
    <w:basedOn w:val="25"/>
    <w:unhideWhenUsed/>
    <w:qFormat/>
    <w:uiPriority w:val="99"/>
    <w:rPr>
      <w:color w:val="2D64B3"/>
      <w:u w:val="none"/>
    </w:rPr>
  </w:style>
  <w:style w:type="character" w:styleId="33">
    <w:name w:val="HTML Code"/>
    <w:basedOn w:val="25"/>
    <w:unhideWhenUsed/>
    <w:qFormat/>
    <w:uiPriority w:val="99"/>
    <w:rPr>
      <w:rFonts w:ascii="Arial" w:hAnsi="Arial" w:cs="Arial"/>
      <w:sz w:val="20"/>
    </w:rPr>
  </w:style>
  <w:style w:type="character" w:styleId="34">
    <w:name w:val="annotation reference"/>
    <w:unhideWhenUsed/>
    <w:qFormat/>
    <w:uiPriority w:val="99"/>
    <w:rPr>
      <w:sz w:val="21"/>
      <w:szCs w:val="21"/>
    </w:rPr>
  </w:style>
  <w:style w:type="character" w:styleId="35">
    <w:name w:val="HTML Cite"/>
    <w:basedOn w:val="25"/>
    <w:unhideWhenUsed/>
    <w:qFormat/>
    <w:uiPriority w:val="99"/>
  </w:style>
  <w:style w:type="character" w:styleId="36">
    <w:name w:val="HTML Keyboard"/>
    <w:basedOn w:val="25"/>
    <w:unhideWhenUsed/>
    <w:qFormat/>
    <w:uiPriority w:val="99"/>
    <w:rPr>
      <w:rFonts w:hint="eastAsia" w:ascii="Arial" w:hAnsi="Arial" w:cs="Arial"/>
      <w:sz w:val="20"/>
      <w:u w:val="single"/>
    </w:rPr>
  </w:style>
  <w:style w:type="character" w:styleId="37">
    <w:name w:val="HTML Sample"/>
    <w:basedOn w:val="25"/>
    <w:unhideWhenUsed/>
    <w:qFormat/>
    <w:uiPriority w:val="99"/>
    <w:rPr>
      <w:rFonts w:ascii="Arial" w:hAnsi="Arial" w:cs="Arial"/>
    </w:rPr>
  </w:style>
  <w:style w:type="character" w:customStyle="1" w:styleId="38">
    <w:name w:val="页眉 Char"/>
    <w:basedOn w:val="25"/>
    <w:link w:val="15"/>
    <w:qFormat/>
    <w:uiPriority w:val="99"/>
    <w:rPr>
      <w:sz w:val="18"/>
      <w:szCs w:val="18"/>
    </w:rPr>
  </w:style>
  <w:style w:type="character" w:customStyle="1" w:styleId="39">
    <w:name w:val="页脚 Char"/>
    <w:basedOn w:val="25"/>
    <w:link w:val="14"/>
    <w:qFormat/>
    <w:uiPriority w:val="99"/>
    <w:rPr>
      <w:sz w:val="18"/>
      <w:szCs w:val="18"/>
    </w:rPr>
  </w:style>
  <w:style w:type="character" w:customStyle="1" w:styleId="40">
    <w:name w:val="标题 1 Char"/>
    <w:basedOn w:val="25"/>
    <w:link w:val="2"/>
    <w:qFormat/>
    <w:uiPriority w:val="9"/>
    <w:rPr>
      <w:rFonts w:ascii="Times New Roman" w:hAnsi="Times New Roman" w:eastAsia="宋体" w:cs="Times New Roman"/>
      <w:b/>
      <w:bCs/>
      <w:kern w:val="44"/>
      <w:sz w:val="44"/>
      <w:szCs w:val="44"/>
    </w:rPr>
  </w:style>
  <w:style w:type="character" w:customStyle="1" w:styleId="41">
    <w:name w:val="标题 2 Char"/>
    <w:basedOn w:val="25"/>
    <w:link w:val="3"/>
    <w:qFormat/>
    <w:uiPriority w:val="9"/>
    <w:rPr>
      <w:rFonts w:ascii="Arial" w:hAnsi="Arial" w:eastAsia="黑体" w:cs="Times New Roman"/>
      <w:b/>
      <w:bCs/>
      <w:sz w:val="32"/>
      <w:szCs w:val="32"/>
    </w:rPr>
  </w:style>
  <w:style w:type="character" w:customStyle="1" w:styleId="42">
    <w:name w:val="标题 3 Char"/>
    <w:basedOn w:val="25"/>
    <w:link w:val="4"/>
    <w:qFormat/>
    <w:uiPriority w:val="9"/>
    <w:rPr>
      <w:rFonts w:ascii="Times New Roman" w:hAnsi="Times New Roman" w:eastAsia="宋体" w:cs="Times New Roman"/>
    </w:rPr>
  </w:style>
  <w:style w:type="character" w:customStyle="1" w:styleId="43">
    <w:name w:val="bds_more"/>
    <w:basedOn w:val="25"/>
    <w:qFormat/>
    <w:uiPriority w:val="0"/>
    <w:rPr>
      <w:rFonts w:hint="eastAsia" w:ascii="宋体" w:hAnsi="宋体" w:eastAsia="宋体" w:cs="宋体"/>
    </w:rPr>
  </w:style>
  <w:style w:type="character" w:customStyle="1" w:styleId="44">
    <w:name w:val="bds_nopic1"/>
    <w:basedOn w:val="25"/>
    <w:qFormat/>
    <w:uiPriority w:val="0"/>
  </w:style>
  <w:style w:type="character" w:customStyle="1" w:styleId="45">
    <w:name w:val="批注主题 Char"/>
    <w:link w:val="22"/>
    <w:qFormat/>
    <w:uiPriority w:val="99"/>
    <w:rPr>
      <w:b/>
      <w:bCs/>
    </w:rPr>
  </w:style>
  <w:style w:type="character" w:customStyle="1" w:styleId="46">
    <w:name w:val="bds_nopic2"/>
    <w:basedOn w:val="25"/>
    <w:qFormat/>
    <w:uiPriority w:val="0"/>
  </w:style>
  <w:style w:type="character" w:customStyle="1" w:styleId="47">
    <w:name w:val="页码1"/>
    <w:qFormat/>
    <w:uiPriority w:val="0"/>
    <w:rPr>
      <w:rFonts w:cs="Times New Roman"/>
    </w:rPr>
  </w:style>
  <w:style w:type="character" w:customStyle="1" w:styleId="48">
    <w:name w:val="release-day"/>
    <w:basedOn w:val="25"/>
    <w:qFormat/>
    <w:uiPriority w:val="0"/>
    <w:rPr>
      <w:bdr w:val="single" w:color="BDEBB0" w:sz="6" w:space="0"/>
      <w:shd w:val="clear" w:color="auto" w:fill="F5FFF1"/>
    </w:rPr>
  </w:style>
  <w:style w:type="character" w:customStyle="1" w:styleId="49">
    <w:name w:val="bds_more1"/>
    <w:basedOn w:val="25"/>
    <w:qFormat/>
    <w:uiPriority w:val="0"/>
  </w:style>
  <w:style w:type="character" w:customStyle="1" w:styleId="50">
    <w:name w:val="文档结构图 Char"/>
    <w:link w:val="6"/>
    <w:qFormat/>
    <w:uiPriority w:val="99"/>
    <w:rPr>
      <w:rFonts w:ascii="宋体"/>
      <w:sz w:val="18"/>
      <w:szCs w:val="18"/>
    </w:rPr>
  </w:style>
  <w:style w:type="character" w:customStyle="1" w:styleId="51">
    <w:name w:val="批注框文本 Char"/>
    <w:link w:val="13"/>
    <w:qFormat/>
    <w:uiPriority w:val="99"/>
    <w:rPr>
      <w:sz w:val="18"/>
      <w:szCs w:val="18"/>
    </w:rPr>
  </w:style>
  <w:style w:type="character" w:customStyle="1" w:styleId="52">
    <w:name w:val="批注文字 Char"/>
    <w:link w:val="7"/>
    <w:qFormat/>
    <w:uiPriority w:val="99"/>
  </w:style>
  <w:style w:type="character" w:customStyle="1" w:styleId="53">
    <w:name w:val="num"/>
    <w:basedOn w:val="25"/>
    <w:qFormat/>
    <w:uiPriority w:val="0"/>
    <w:rPr>
      <w:b/>
      <w:color w:val="FF7800"/>
    </w:rPr>
  </w:style>
  <w:style w:type="character" w:customStyle="1" w:styleId="54">
    <w:name w:val="日期 Char"/>
    <w:basedOn w:val="25"/>
    <w:link w:val="12"/>
    <w:qFormat/>
    <w:uiPriority w:val="99"/>
  </w:style>
  <w:style w:type="character" w:customStyle="1" w:styleId="55">
    <w:name w:val="bds_nopic"/>
    <w:basedOn w:val="25"/>
    <w:qFormat/>
    <w:uiPriority w:val="0"/>
  </w:style>
  <w:style w:type="character" w:customStyle="1" w:styleId="56">
    <w:name w:val="legend"/>
    <w:basedOn w:val="25"/>
    <w:qFormat/>
    <w:uiPriority w:val="0"/>
    <w:rPr>
      <w:rFonts w:ascii="Arial" w:hAnsi="Arial" w:cs="Arial"/>
      <w:b/>
      <w:color w:val="73B304"/>
      <w:sz w:val="21"/>
      <w:szCs w:val="21"/>
      <w:shd w:val="clear" w:color="auto" w:fill="FFFFFF"/>
    </w:rPr>
  </w:style>
  <w:style w:type="character" w:customStyle="1" w:styleId="57">
    <w:name w:val="num10"/>
    <w:basedOn w:val="25"/>
    <w:qFormat/>
    <w:uiPriority w:val="0"/>
    <w:rPr>
      <w:b/>
      <w:color w:val="FF7800"/>
    </w:rPr>
  </w:style>
  <w:style w:type="character" w:customStyle="1" w:styleId="58">
    <w:name w:val="bds_more2"/>
    <w:basedOn w:val="25"/>
    <w:qFormat/>
    <w:uiPriority w:val="0"/>
  </w:style>
  <w:style w:type="character" w:customStyle="1" w:styleId="59">
    <w:name w:val="正文文本 Char"/>
    <w:basedOn w:val="25"/>
    <w:link w:val="8"/>
    <w:qFormat/>
    <w:uiPriority w:val="99"/>
    <w:rPr>
      <w:rFonts w:ascii="宋体" w:hAnsi="Times New Roman" w:eastAsia="宋体" w:cs="Times New Roman"/>
      <w:sz w:val="24"/>
    </w:rPr>
  </w:style>
  <w:style w:type="character" w:customStyle="1" w:styleId="60">
    <w:name w:val="文档结构图 Char1"/>
    <w:basedOn w:val="25"/>
    <w:link w:val="6"/>
    <w:semiHidden/>
    <w:qFormat/>
    <w:uiPriority w:val="99"/>
    <w:rPr>
      <w:rFonts w:ascii="宋体" w:eastAsia="宋体"/>
      <w:sz w:val="18"/>
      <w:szCs w:val="18"/>
    </w:rPr>
  </w:style>
  <w:style w:type="character" w:customStyle="1" w:styleId="61">
    <w:name w:val="页眉 Char1"/>
    <w:basedOn w:val="25"/>
    <w:semiHidden/>
    <w:qFormat/>
    <w:uiPriority w:val="99"/>
    <w:rPr>
      <w:kern w:val="2"/>
      <w:sz w:val="18"/>
      <w:szCs w:val="18"/>
    </w:rPr>
  </w:style>
  <w:style w:type="character" w:customStyle="1" w:styleId="62">
    <w:name w:val="HTML 预设格式 Char"/>
    <w:basedOn w:val="25"/>
    <w:link w:val="19"/>
    <w:qFormat/>
    <w:uiPriority w:val="99"/>
    <w:rPr>
      <w:rFonts w:ascii="Arial" w:hAnsi="Arial" w:eastAsia="宋体" w:cs="Arial"/>
      <w:kern w:val="0"/>
      <w:sz w:val="24"/>
      <w:szCs w:val="24"/>
    </w:rPr>
  </w:style>
  <w:style w:type="character" w:customStyle="1" w:styleId="63">
    <w:name w:val="纯文本 Char"/>
    <w:basedOn w:val="25"/>
    <w:link w:val="11"/>
    <w:qFormat/>
    <w:uiPriority w:val="99"/>
    <w:rPr>
      <w:rFonts w:ascii="宋体" w:hAnsi="Courier New" w:eastAsia="宋体" w:cs="Times New Roman"/>
    </w:rPr>
  </w:style>
  <w:style w:type="character" w:customStyle="1" w:styleId="64">
    <w:name w:val="批注文字 Char1"/>
    <w:basedOn w:val="25"/>
    <w:link w:val="7"/>
    <w:semiHidden/>
    <w:qFormat/>
    <w:uiPriority w:val="99"/>
  </w:style>
  <w:style w:type="character" w:customStyle="1" w:styleId="65">
    <w:name w:val="正文文本缩进 Char"/>
    <w:basedOn w:val="25"/>
    <w:link w:val="9"/>
    <w:qFormat/>
    <w:uiPriority w:val="99"/>
    <w:rPr>
      <w:rFonts w:ascii="Times New Roman" w:hAnsi="Times New Roman" w:eastAsia="宋体" w:cs="Times New Roman"/>
    </w:rPr>
  </w:style>
  <w:style w:type="character" w:customStyle="1" w:styleId="66">
    <w:name w:val="标题 Char"/>
    <w:basedOn w:val="25"/>
    <w:link w:val="21"/>
    <w:qFormat/>
    <w:uiPriority w:val="10"/>
    <w:rPr>
      <w:rFonts w:ascii="Arial" w:hAnsi="Arial" w:eastAsia="黑体" w:cs="Times New Roman"/>
      <w:sz w:val="36"/>
    </w:rPr>
  </w:style>
  <w:style w:type="character" w:customStyle="1" w:styleId="67">
    <w:name w:val="日期 Char1"/>
    <w:basedOn w:val="25"/>
    <w:link w:val="12"/>
    <w:semiHidden/>
    <w:qFormat/>
    <w:uiPriority w:val="99"/>
  </w:style>
  <w:style w:type="character" w:customStyle="1" w:styleId="68">
    <w:name w:val="批注主题 Char1"/>
    <w:basedOn w:val="64"/>
    <w:link w:val="22"/>
    <w:semiHidden/>
    <w:qFormat/>
    <w:uiPriority w:val="99"/>
    <w:rPr>
      <w:b/>
      <w:bCs/>
    </w:rPr>
  </w:style>
  <w:style w:type="character" w:customStyle="1" w:styleId="69">
    <w:name w:val="正文文本 2 Char"/>
    <w:basedOn w:val="25"/>
    <w:link w:val="18"/>
    <w:qFormat/>
    <w:uiPriority w:val="99"/>
    <w:rPr>
      <w:rFonts w:ascii="Times New Roman" w:hAnsi="Times New Roman" w:eastAsia="宋体" w:cs="Times New Roman"/>
      <w:szCs w:val="24"/>
    </w:rPr>
  </w:style>
  <w:style w:type="character" w:customStyle="1" w:styleId="70">
    <w:name w:val="批注框文本 Char1"/>
    <w:basedOn w:val="25"/>
    <w:link w:val="13"/>
    <w:semiHidden/>
    <w:qFormat/>
    <w:uiPriority w:val="99"/>
    <w:rPr>
      <w:sz w:val="18"/>
      <w:szCs w:val="18"/>
    </w:rPr>
  </w:style>
  <w:style w:type="character" w:customStyle="1" w:styleId="71">
    <w:name w:val="页脚 Char1"/>
    <w:basedOn w:val="25"/>
    <w:semiHidden/>
    <w:qFormat/>
    <w:uiPriority w:val="99"/>
    <w:rPr>
      <w:kern w:val="2"/>
      <w:sz w:val="18"/>
      <w:szCs w:val="18"/>
    </w:rPr>
  </w:style>
  <w:style w:type="paragraph" w:customStyle="1" w:styleId="72">
    <w:name w:val="Default"/>
    <w:qFormat/>
    <w:uiPriority w:val="0"/>
    <w:pPr>
      <w:widowControl w:val="0"/>
      <w:autoSpaceDE w:val="0"/>
      <w:autoSpaceDN w:val="0"/>
      <w:adjustRightInd w:val="0"/>
    </w:pPr>
    <w:rPr>
      <w:rFonts w:ascii="宋体t.祯畴." w:hAnsi="Times New Roman" w:eastAsia="宋体t.祯畴." w:cs="宋体t.祯畴."/>
      <w:color w:val="000000"/>
      <w:kern w:val="0"/>
      <w:sz w:val="24"/>
      <w:szCs w:val="24"/>
      <w:lang w:val="en-US" w:eastAsia="zh-CN" w:bidi="ar-SA"/>
    </w:rPr>
  </w:style>
  <w:style w:type="paragraph" w:customStyle="1" w:styleId="73">
    <w:name w:val="列出段落1"/>
    <w:qFormat/>
    <w:uiPriority w:val="99"/>
    <w:pPr>
      <w:ind w:firstLine="420" w:firstLineChars="200"/>
    </w:pPr>
    <w:rPr>
      <w:rFonts w:ascii="Times New Roman" w:hAnsi="Times New Roman" w:eastAsia="宋体" w:cs="Times New Roman"/>
      <w:kern w:val="0"/>
      <w:sz w:val="20"/>
      <w:szCs w:val="20"/>
      <w:lang w:val="en-US" w:eastAsia="zh-CN" w:bidi="ar-SA"/>
    </w:rPr>
  </w:style>
  <w:style w:type="paragraph" w:customStyle="1" w:styleId="74">
    <w:name w:val="样式9 Char"/>
    <w:basedOn w:val="1"/>
    <w:qFormat/>
    <w:uiPriority w:val="0"/>
    <w:pPr>
      <w:spacing w:line="440" w:lineRule="exact"/>
      <w:ind w:firstLine="200" w:firstLineChars="200"/>
    </w:pPr>
    <w:rPr>
      <w:rFonts w:ascii="Times New Roman" w:hAnsi="Times New Roman" w:eastAsia="宋体" w:cs="Times New Roman"/>
      <w:spacing w:val="6"/>
      <w:sz w:val="24"/>
    </w:rPr>
  </w:style>
  <w:style w:type="paragraph" w:customStyle="1" w:styleId="75">
    <w:name w:val="def正文"/>
    <w:basedOn w:val="8"/>
    <w:qFormat/>
    <w:uiPriority w:val="0"/>
    <w:pPr>
      <w:widowControl/>
      <w:ind w:firstLine="510"/>
      <w:jc w:val="left"/>
    </w:pPr>
    <w:rPr>
      <w:kern w:val="0"/>
      <w:szCs w:val="24"/>
    </w:rPr>
  </w:style>
  <w:style w:type="paragraph" w:customStyle="1" w:styleId="76">
    <w:name w:val="列出段落11"/>
    <w:basedOn w:val="1"/>
    <w:qFormat/>
    <w:uiPriority w:val="34"/>
    <w:pPr>
      <w:ind w:firstLine="420" w:firstLineChars="200"/>
    </w:pPr>
    <w:rPr>
      <w:rFonts w:ascii="Calibri" w:hAnsi="Calibri" w:eastAsia="宋体" w:cs="Times New Roman"/>
    </w:rPr>
  </w:style>
  <w:style w:type="paragraph" w:customStyle="1" w:styleId="77">
    <w:name w:val="TOC Heading"/>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78">
    <w:name w:val="样式29"/>
    <w:basedOn w:val="74"/>
    <w:qFormat/>
    <w:uiPriority w:val="0"/>
    <w:rPr>
      <w:rFonts w:eastAsia="楷体_GB2312"/>
    </w:rPr>
  </w:style>
  <w:style w:type="paragraph" w:customStyle="1" w:styleId="79">
    <w:name w:val="纯文本1"/>
    <w:basedOn w:val="1"/>
    <w:qFormat/>
    <w:uiPriority w:val="0"/>
    <w:rPr>
      <w:rFonts w:ascii="宋体" w:hAnsi="Courier New" w:eastAsia="宋体" w:cs="Times New Roman"/>
    </w:rPr>
  </w:style>
  <w:style w:type="paragraph" w:customStyle="1" w:styleId="80">
    <w:name w:val="样式3"/>
    <w:basedOn w:val="1"/>
    <w:qFormat/>
    <w:uiPriority w:val="0"/>
    <w:pPr>
      <w:spacing w:line="480" w:lineRule="exact"/>
      <w:jc w:val="center"/>
    </w:pPr>
    <w:rPr>
      <w:rFonts w:ascii="Arial" w:hAnsi="Arial" w:eastAsia="黑体" w:cs="Times New Roman"/>
      <w:spacing w:val="6"/>
      <w:sz w:val="32"/>
    </w:rPr>
  </w:style>
  <w:style w:type="paragraph" w:styleId="81">
    <w:name w:val="List Paragraph"/>
    <w:basedOn w:val="1"/>
    <w:qFormat/>
    <w:uiPriority w:val="34"/>
    <w:pPr>
      <w:ind w:firstLine="420" w:firstLineChars="200"/>
    </w:pPr>
    <w:rPr>
      <w:rFonts w:ascii="Times New Roman" w:hAnsi="Times New Roman" w:eastAsia="宋体" w:cs="Times New Roman"/>
    </w:rPr>
  </w:style>
  <w:style w:type="paragraph" w:customStyle="1" w:styleId="82">
    <w:name w:val="样式7"/>
    <w:basedOn w:val="1"/>
    <w:qFormat/>
    <w:uiPriority w:val="0"/>
    <w:pPr>
      <w:spacing w:line="480" w:lineRule="exact"/>
      <w:jc w:val="center"/>
    </w:pPr>
    <w:rPr>
      <w:rFonts w:ascii="Times New Roman" w:hAnsi="Times New Roman" w:eastAsia="方正大标宋简体" w:cs="Times New Roman"/>
      <w:spacing w:val="6"/>
      <w:sz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9" textRotate="1"/>
    <customShpInfo spid="_x0000_s4098"/>
    <customShpInfo spid="_x0000_s4097"/>
    <customShpInfo spid="_x0000_s410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48</Pages>
  <Words>2900</Words>
  <Characters>16536</Characters>
  <Lines>137</Lines>
  <Paragraphs>38</Paragraphs>
  <TotalTime>2</TotalTime>
  <ScaleCrop>false</ScaleCrop>
  <LinksUpToDate>false</LinksUpToDate>
  <CharactersWithSpaces>19398</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2015-10-16T02:54:00Z</dcterms:created>
  <dc:creator>mengyue</dc:creator>
  <cp:lastModifiedBy>阳光石</cp:lastModifiedBy>
  <cp:lastPrinted>2020-03-15T01:39:00Z</cp:lastPrinted>
  <dcterms:modified xsi:type="dcterms:W3CDTF">2020-03-15T02:28:05Z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